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36B" w:rsidRPr="00CB236B" w:rsidRDefault="00CB236B" w:rsidP="00CB236B">
      <w:pPr>
        <w:shd w:val="clear" w:color="auto" w:fill="FFFFFF"/>
        <w:spacing w:after="0" w:line="240" w:lineRule="auto"/>
        <w:ind w:firstLine="851"/>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ГОСУДАРСВТЕННАЯ РЕГИСТРАЦИЯ ПРАВА НА ЗЕМЕЛЬНЫЙ УЧАСТОК</w:t>
      </w:r>
    </w:p>
    <w:p w:rsidR="00CB236B" w:rsidRDefault="00CB236B" w:rsidP="00CB236B">
      <w:pPr>
        <w:shd w:val="clear" w:color="auto" w:fill="FFFFFF"/>
        <w:spacing w:after="0" w:line="240" w:lineRule="auto"/>
        <w:ind w:firstLine="851"/>
        <w:jc w:val="both"/>
        <w:rPr>
          <w:rFonts w:ascii="Times New Roman" w:eastAsia="Times New Roman" w:hAnsi="Times New Roman" w:cs="Times New Roman"/>
          <w:color w:val="000000"/>
          <w:sz w:val="28"/>
          <w:szCs w:val="28"/>
          <w:lang w:val="kk-KZ" w:eastAsia="ru-RU"/>
        </w:rPr>
      </w:pPr>
    </w:p>
    <w:p w:rsidR="00247234" w:rsidRPr="00CB236B" w:rsidRDefault="00247234" w:rsidP="00CB236B">
      <w:pPr>
        <w:shd w:val="clear" w:color="auto" w:fill="FFFFFF"/>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Регистрация прав на недвижимость – обязательная процедура, которая подтверждает  право на имущество. Договор купли-продажи, мены, наследования или аренды не подтверждает ваших прав, но является основанием для регистрации. Регистрация прав на недвижимость необходима для того, чтобы стать полноценным хозяином имущества, уберечь себя от мошенничества и в дальнейшем беспрепятственно совершать с ней операции.</w:t>
      </w:r>
    </w:p>
    <w:p w:rsidR="00247234" w:rsidRPr="00CB236B" w:rsidRDefault="00247234" w:rsidP="00CB236B">
      <w:pPr>
        <w:shd w:val="clear" w:color="auto" w:fill="FFFFFF"/>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 xml:space="preserve">К недвижимому имуществу, относится все, что прочно связано с определенным местоположением – земельные участки, здания и сооружения. </w:t>
      </w:r>
    </w:p>
    <w:p w:rsidR="00CB236B" w:rsidRDefault="00CB236B"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val="kk-KZ" w:eastAsia="ru-RU"/>
        </w:rPr>
      </w:pPr>
    </w:p>
    <w:p w:rsidR="00247234" w:rsidRPr="00CB236B" w:rsidRDefault="00CB236B"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b/>
          <w:i/>
          <w:color w:val="000000"/>
          <w:sz w:val="28"/>
          <w:szCs w:val="28"/>
          <w:lang w:val="kk-KZ" w:eastAsia="ru-RU"/>
        </w:rPr>
        <w:t>К</w:t>
      </w:r>
      <w:r w:rsidR="00247234" w:rsidRPr="00CB236B">
        <w:rPr>
          <w:rFonts w:ascii="Times New Roman" w:eastAsia="Times New Roman" w:hAnsi="Times New Roman" w:cs="Times New Roman"/>
          <w:b/>
          <w:i/>
          <w:color w:val="000000"/>
          <w:sz w:val="28"/>
          <w:szCs w:val="28"/>
          <w:lang w:eastAsia="ru-RU"/>
        </w:rPr>
        <w:t>акие права на недвижимость необходимо регистрировать?</w:t>
      </w:r>
      <w:r w:rsidR="00247234" w:rsidRPr="00CB236B">
        <w:rPr>
          <w:rFonts w:ascii="Times New Roman" w:eastAsia="Times New Roman" w:hAnsi="Times New Roman" w:cs="Times New Roman"/>
          <w:color w:val="000000"/>
          <w:sz w:val="28"/>
          <w:szCs w:val="28"/>
          <w:lang w:eastAsia="ru-RU"/>
        </w:rPr>
        <w:t> Государственной регистрации в правовом кадастре подлежат следующие права на недвижимое имущество: </w:t>
      </w:r>
    </w:p>
    <w:p w:rsidR="00247234" w:rsidRPr="00CB236B" w:rsidRDefault="00247234" w:rsidP="00CB236B">
      <w:pPr>
        <w:numPr>
          <w:ilvl w:val="0"/>
          <w:numId w:val="2"/>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собственности – позволяет владеть, пользоваться и распоряжаться имуществом; </w:t>
      </w:r>
    </w:p>
    <w:p w:rsidR="00247234" w:rsidRPr="00CB236B" w:rsidRDefault="00247234" w:rsidP="00CB236B">
      <w:pPr>
        <w:numPr>
          <w:ilvl w:val="0"/>
          <w:numId w:val="2"/>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хозяйственного ведения; </w:t>
      </w:r>
    </w:p>
    <w:p w:rsidR="00247234" w:rsidRPr="00CB236B" w:rsidRDefault="00247234" w:rsidP="00CB236B">
      <w:pPr>
        <w:numPr>
          <w:ilvl w:val="0"/>
          <w:numId w:val="2"/>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оперативного управления; </w:t>
      </w:r>
    </w:p>
    <w:p w:rsidR="00247234" w:rsidRPr="00CB236B" w:rsidRDefault="00247234" w:rsidP="00CB236B">
      <w:pPr>
        <w:numPr>
          <w:ilvl w:val="0"/>
          <w:numId w:val="2"/>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землепользования на срок не менее одного года; </w:t>
      </w:r>
    </w:p>
    <w:p w:rsidR="00247234" w:rsidRPr="00CB236B" w:rsidRDefault="00247234" w:rsidP="00CB236B">
      <w:pPr>
        <w:numPr>
          <w:ilvl w:val="0"/>
          <w:numId w:val="2"/>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сервитут в пользу господствующего земельного участка или иного объекта недвижимости на срок не менее одного года.</w:t>
      </w:r>
    </w:p>
    <w:p w:rsidR="0095729B" w:rsidRDefault="0095729B"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val="kk-KZ" w:eastAsia="ru-RU"/>
        </w:rPr>
      </w:pPr>
    </w:p>
    <w:p w:rsidR="00247234" w:rsidRPr="0095729B" w:rsidRDefault="00247234" w:rsidP="00CB236B">
      <w:pPr>
        <w:shd w:val="clear" w:color="auto" w:fill="F4F4F4"/>
        <w:spacing w:after="0" w:line="240" w:lineRule="auto"/>
        <w:ind w:firstLine="851"/>
        <w:jc w:val="both"/>
        <w:rPr>
          <w:rFonts w:ascii="Times New Roman" w:eastAsia="Times New Roman" w:hAnsi="Times New Roman" w:cs="Times New Roman"/>
          <w:b/>
          <w:i/>
          <w:color w:val="000000"/>
          <w:sz w:val="28"/>
          <w:szCs w:val="28"/>
          <w:lang w:val="kk-KZ" w:eastAsia="ru-RU"/>
        </w:rPr>
      </w:pPr>
      <w:r w:rsidRPr="0095729B">
        <w:rPr>
          <w:rFonts w:ascii="Times New Roman" w:eastAsia="Times New Roman" w:hAnsi="Times New Roman" w:cs="Times New Roman"/>
          <w:b/>
          <w:i/>
          <w:color w:val="000000"/>
          <w:sz w:val="28"/>
          <w:szCs w:val="28"/>
          <w:lang w:eastAsia="ru-RU"/>
        </w:rPr>
        <w:t>Какие обременения обязательны для регистрации</w:t>
      </w:r>
      <w:r w:rsidR="00CE7AB9" w:rsidRPr="0095729B">
        <w:rPr>
          <w:rFonts w:ascii="Times New Roman" w:eastAsia="Times New Roman" w:hAnsi="Times New Roman" w:cs="Times New Roman"/>
          <w:b/>
          <w:i/>
          <w:color w:val="000000"/>
          <w:sz w:val="28"/>
          <w:szCs w:val="28"/>
          <w:lang w:val="kk-KZ" w:eastAsia="ru-RU"/>
        </w:rPr>
        <w:t>?</w:t>
      </w:r>
    </w:p>
    <w:p w:rsidR="00AE68C6"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val="kk-KZ" w:eastAsia="ru-RU"/>
        </w:rPr>
      </w:pPr>
      <w:r w:rsidRPr="00CB236B">
        <w:rPr>
          <w:rFonts w:ascii="Times New Roman" w:eastAsia="Times New Roman" w:hAnsi="Times New Roman" w:cs="Times New Roman"/>
          <w:color w:val="000000"/>
          <w:sz w:val="28"/>
          <w:szCs w:val="28"/>
          <w:lang w:eastAsia="ru-RU"/>
        </w:rPr>
        <w:t xml:space="preserve">Обременения прав на имущество – это ограничения, возникающие на основании договора или закона, которые не позволяют в полной мере владеть, пользоваться или распоряжаться недвижимостью. Обременения могут быть добровольными, например, залог, или же не зависеть от собственника, как в случае наложения ареста на имущества. Наличие обременений в той или иной степени ограничивает свободу по совершению различных действий с имуществом (заключение сделок, использование). Обременения обычно неразрывно связаны с имуществом и чаще всего сохраняются при переходе прав на имущество к другому лицу. Тот, кто приобретает имущество, приобретает его вместе с соответствующими обременениями, даже если на этот счет ничего не указано в сделке. </w:t>
      </w:r>
    </w:p>
    <w:p w:rsidR="00247234" w:rsidRPr="00CB236B" w:rsidRDefault="00AE68C6"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О</w:t>
      </w:r>
      <w:r w:rsidR="00247234" w:rsidRPr="00CB236B">
        <w:rPr>
          <w:rFonts w:ascii="Times New Roman" w:eastAsia="Times New Roman" w:hAnsi="Times New Roman" w:cs="Times New Roman"/>
          <w:color w:val="000000"/>
          <w:sz w:val="28"/>
          <w:szCs w:val="28"/>
          <w:lang w:eastAsia="ru-RU"/>
        </w:rPr>
        <w:t>бременения на недвижимое имущество обязательны для регистрации:</w:t>
      </w:r>
    </w:p>
    <w:p w:rsidR="00247234" w:rsidRPr="00CB236B" w:rsidRDefault="00247234" w:rsidP="00CB236B">
      <w:pPr>
        <w:numPr>
          <w:ilvl w:val="0"/>
          <w:numId w:val="3"/>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пользования на срок не менее одного года, в том числе аренда, безвозмездное пользование, сервитуты</w:t>
      </w:r>
      <w:proofErr w:type="gramStart"/>
      <w:r w:rsidRPr="00CB236B">
        <w:rPr>
          <w:rFonts w:ascii="Times New Roman" w:eastAsia="Times New Roman" w:hAnsi="Times New Roman" w:cs="Times New Roman"/>
          <w:color w:val="000000"/>
          <w:sz w:val="28"/>
          <w:szCs w:val="28"/>
          <w:lang w:eastAsia="ru-RU"/>
        </w:rPr>
        <w:t>,;</w:t>
      </w:r>
      <w:proofErr w:type="gramEnd"/>
    </w:p>
    <w:p w:rsidR="00247234" w:rsidRPr="00CB236B" w:rsidRDefault="00247234" w:rsidP="00CB236B">
      <w:pPr>
        <w:numPr>
          <w:ilvl w:val="0"/>
          <w:numId w:val="3"/>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доверительного управления, в том числе при опеке, попечительстве, в наследственных правоотношениях, банкротстве и другие;</w:t>
      </w:r>
    </w:p>
    <w:p w:rsidR="00247234" w:rsidRPr="00CB236B" w:rsidRDefault="00247234" w:rsidP="00CB236B">
      <w:pPr>
        <w:numPr>
          <w:ilvl w:val="0"/>
          <w:numId w:val="3"/>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залог;</w:t>
      </w:r>
    </w:p>
    <w:p w:rsidR="00247234" w:rsidRPr="00CB236B" w:rsidRDefault="00247234" w:rsidP="00CB236B">
      <w:pPr>
        <w:numPr>
          <w:ilvl w:val="0"/>
          <w:numId w:val="3"/>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арест;</w:t>
      </w:r>
    </w:p>
    <w:p w:rsidR="00247234" w:rsidRPr="00AE68C6" w:rsidRDefault="00247234" w:rsidP="00AE68C6">
      <w:pPr>
        <w:numPr>
          <w:ilvl w:val="0"/>
          <w:numId w:val="3"/>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lastRenderedPageBreak/>
        <w:t>ограничения (запрещения) на пользование, распоряжение недвижимым имуществом или на выполнение определенных работ, налагаемые государственными орг</w:t>
      </w:r>
      <w:r w:rsidR="00AE68C6">
        <w:rPr>
          <w:rFonts w:ascii="Times New Roman" w:eastAsia="Times New Roman" w:hAnsi="Times New Roman" w:cs="Times New Roman"/>
          <w:color w:val="000000"/>
          <w:sz w:val="28"/>
          <w:szCs w:val="28"/>
          <w:lang w:eastAsia="ru-RU"/>
        </w:rPr>
        <w:t>анами в пределах их компетенции</w:t>
      </w:r>
      <w:r w:rsidR="00AE68C6">
        <w:rPr>
          <w:rFonts w:ascii="Times New Roman" w:eastAsia="Times New Roman" w:hAnsi="Times New Roman" w:cs="Times New Roman"/>
          <w:color w:val="000000"/>
          <w:sz w:val="28"/>
          <w:szCs w:val="28"/>
          <w:lang w:val="kk-KZ" w:eastAsia="ru-RU"/>
        </w:rPr>
        <w:t>.</w:t>
      </w:r>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 xml:space="preserve">При этом есть ряд условий, при которых </w:t>
      </w:r>
      <w:r w:rsidR="00FA2E78">
        <w:rPr>
          <w:rFonts w:ascii="Times New Roman" w:eastAsia="Times New Roman" w:hAnsi="Times New Roman" w:cs="Times New Roman"/>
          <w:color w:val="000000"/>
          <w:sz w:val="28"/>
          <w:szCs w:val="28"/>
          <w:lang w:eastAsia="ru-RU"/>
        </w:rPr>
        <w:t>документы</w:t>
      </w:r>
      <w:r w:rsidRPr="00CB236B">
        <w:rPr>
          <w:rFonts w:ascii="Times New Roman" w:eastAsia="Times New Roman" w:hAnsi="Times New Roman" w:cs="Times New Roman"/>
          <w:color w:val="000000"/>
          <w:sz w:val="28"/>
          <w:szCs w:val="28"/>
          <w:lang w:eastAsia="ru-RU"/>
        </w:rPr>
        <w:t xml:space="preserve"> на </w:t>
      </w:r>
      <w:r w:rsidR="00FA2E78">
        <w:rPr>
          <w:rFonts w:ascii="Times New Roman" w:eastAsia="Times New Roman" w:hAnsi="Times New Roman" w:cs="Times New Roman"/>
          <w:color w:val="000000"/>
          <w:sz w:val="28"/>
          <w:szCs w:val="28"/>
          <w:lang w:eastAsia="ru-RU"/>
        </w:rPr>
        <w:t xml:space="preserve">недвижимое имущество </w:t>
      </w:r>
      <w:r w:rsidRPr="00CB236B">
        <w:rPr>
          <w:rFonts w:ascii="Times New Roman" w:eastAsia="Times New Roman" w:hAnsi="Times New Roman" w:cs="Times New Roman"/>
          <w:color w:val="000000"/>
          <w:sz w:val="28"/>
          <w:szCs w:val="28"/>
          <w:lang w:eastAsia="ru-RU"/>
        </w:rPr>
        <w:t>необходимо переоформлять: </w:t>
      </w:r>
    </w:p>
    <w:p w:rsidR="00247234" w:rsidRPr="00CB236B" w:rsidRDefault="00247234" w:rsidP="00CB236B">
      <w:pPr>
        <w:numPr>
          <w:ilvl w:val="0"/>
          <w:numId w:val="4"/>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если изменились идентификационные характеристики объекта недвижимости (адрес, площади, количество составляющих, категория земель, этажность, или форма собственности); </w:t>
      </w:r>
    </w:p>
    <w:p w:rsidR="00247234" w:rsidRPr="00CB236B" w:rsidRDefault="00247234" w:rsidP="00CB236B">
      <w:pPr>
        <w:numPr>
          <w:ilvl w:val="0"/>
          <w:numId w:val="4"/>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если изменились сведения о правообладателе; </w:t>
      </w:r>
    </w:p>
    <w:p w:rsidR="00247234" w:rsidRPr="00CB236B" w:rsidRDefault="00247234" w:rsidP="00CB236B">
      <w:pPr>
        <w:numPr>
          <w:ilvl w:val="0"/>
          <w:numId w:val="4"/>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если изменился вид права (к примеру, сначала вы арендовали недвижимость, а затем приобрели); </w:t>
      </w:r>
    </w:p>
    <w:p w:rsidR="00247234" w:rsidRPr="00CB236B" w:rsidRDefault="00247234" w:rsidP="00CB236B">
      <w:pPr>
        <w:numPr>
          <w:ilvl w:val="0"/>
          <w:numId w:val="4"/>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если изменились условия договора, которые влияют на регистрационные данные.</w:t>
      </w:r>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Если же изменения идентификационных характеристик инициированы государством, то  регистрировать ничего не нужно (например, если сменилось название улицы или нумерация домов). </w:t>
      </w:r>
    </w:p>
    <w:p w:rsidR="00247234" w:rsidRPr="00825338" w:rsidRDefault="00247234" w:rsidP="00CB236B">
      <w:pPr>
        <w:shd w:val="clear" w:color="auto" w:fill="F4F4F4"/>
        <w:spacing w:after="0" w:line="240" w:lineRule="auto"/>
        <w:ind w:firstLine="851"/>
        <w:jc w:val="both"/>
        <w:rPr>
          <w:rFonts w:ascii="Times New Roman" w:eastAsia="Times New Roman" w:hAnsi="Times New Roman" w:cs="Times New Roman"/>
          <w:b/>
          <w:i/>
          <w:color w:val="000000"/>
          <w:sz w:val="28"/>
          <w:szCs w:val="28"/>
          <w:lang w:eastAsia="ru-RU"/>
        </w:rPr>
      </w:pPr>
      <w:r w:rsidRPr="00825338">
        <w:rPr>
          <w:rFonts w:ascii="Times New Roman" w:eastAsia="Times New Roman" w:hAnsi="Times New Roman" w:cs="Times New Roman"/>
          <w:b/>
          <w:i/>
          <w:color w:val="000000"/>
          <w:sz w:val="28"/>
          <w:szCs w:val="28"/>
          <w:lang w:eastAsia="ru-RU"/>
        </w:rPr>
        <w:t>Права пользования имуществом, обременяющие  имущество. К таким правам относятся:</w:t>
      </w:r>
    </w:p>
    <w:p w:rsidR="00247234" w:rsidRPr="00CB236B" w:rsidRDefault="00247234" w:rsidP="00CB236B">
      <w:pPr>
        <w:numPr>
          <w:ilvl w:val="0"/>
          <w:numId w:val="5"/>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аренды. Наличие арендатора не препятствует заключению сделки с имуществом (например, его продаже). Но в соответствии со статьей 559 </w:t>
      </w:r>
      <w:r w:rsidRPr="00CB236B">
        <w:rPr>
          <w:rFonts w:ascii="Times New Roman" w:eastAsia="Times New Roman" w:hAnsi="Times New Roman" w:cs="Times New Roman"/>
          <w:color w:val="094A86"/>
          <w:sz w:val="28"/>
          <w:szCs w:val="28"/>
          <w:u w:val="single"/>
          <w:lang w:eastAsia="ru-RU"/>
        </w:rPr>
        <w:t>Гражданского кодекса Респуб</w:t>
      </w:r>
      <w:r w:rsidR="0095729B">
        <w:rPr>
          <w:rFonts w:ascii="Times New Roman" w:eastAsia="Times New Roman" w:hAnsi="Times New Roman" w:cs="Times New Roman"/>
          <w:color w:val="094A86"/>
          <w:sz w:val="28"/>
          <w:szCs w:val="28"/>
          <w:u w:val="single"/>
          <w:lang w:eastAsia="ru-RU"/>
        </w:rPr>
        <w:t xml:space="preserve">лики Казахстан </w:t>
      </w:r>
      <w:r w:rsidRPr="00CB236B">
        <w:rPr>
          <w:rFonts w:ascii="Times New Roman" w:eastAsia="Times New Roman" w:hAnsi="Times New Roman" w:cs="Times New Roman"/>
          <w:color w:val="000000"/>
          <w:sz w:val="28"/>
          <w:szCs w:val="28"/>
          <w:lang w:eastAsia="ru-RU"/>
        </w:rPr>
        <w:t> переход права собственности  на сданное в аренду имущество к другому лицу не является основанием для изменения или расторжения договора имущественного найма. То есть на нового собственника имущества перейдут все обязательства по договору аренды, заключенному прежним собственником, на весь срок действия этого договора.</w:t>
      </w:r>
    </w:p>
    <w:p w:rsidR="00247234" w:rsidRPr="00CB236B" w:rsidRDefault="00247234" w:rsidP="00CB236B">
      <w:pPr>
        <w:numPr>
          <w:ilvl w:val="0"/>
          <w:numId w:val="5"/>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безвозмезд</w:t>
      </w:r>
      <w:r w:rsidR="00825338">
        <w:rPr>
          <w:rFonts w:ascii="Times New Roman" w:eastAsia="Times New Roman" w:hAnsi="Times New Roman" w:cs="Times New Roman"/>
          <w:color w:val="000000"/>
          <w:sz w:val="28"/>
          <w:szCs w:val="28"/>
          <w:lang w:eastAsia="ru-RU"/>
        </w:rPr>
        <w:t xml:space="preserve">ного пользования. По аналогии с арендой </w:t>
      </w:r>
      <w:r w:rsidRPr="00CB236B">
        <w:rPr>
          <w:rFonts w:ascii="Times New Roman" w:eastAsia="Times New Roman" w:hAnsi="Times New Roman" w:cs="Times New Roman"/>
          <w:color w:val="000000"/>
          <w:sz w:val="28"/>
          <w:szCs w:val="28"/>
          <w:lang w:eastAsia="ru-RU"/>
        </w:rPr>
        <w:t xml:space="preserve"> права нового собственника обременяются правами безвозмездного пользователя на весь срок действия договора (статья 604 Гражданского кодекса). </w:t>
      </w:r>
    </w:p>
    <w:p w:rsidR="00247234" w:rsidRPr="00CB236B" w:rsidRDefault="00247234" w:rsidP="00CB236B">
      <w:pPr>
        <w:numPr>
          <w:ilvl w:val="0"/>
          <w:numId w:val="5"/>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Сервитут - это право ограниченного целевого пользования чужим земельным участком, в том числе для прохода, проезда, прокладки и эксплуатации необходимых коммуникаций, охотничьего хозяйства и иных нужд. Сервитут сохраняется в случае перехода права собственности на земельный участок или права землепользования земельным участком, обремененным сервитутом, к другому лицу (статья 73 </w:t>
      </w:r>
      <w:hyperlink r:id="rId6" w:tgtFrame="_blank" w:tooltip="Земельный кодекс Республики Казахстан" w:history="1">
        <w:r w:rsidRPr="00CB236B">
          <w:rPr>
            <w:rFonts w:ascii="Times New Roman" w:eastAsia="Times New Roman" w:hAnsi="Times New Roman" w:cs="Times New Roman"/>
            <w:color w:val="094A86"/>
            <w:sz w:val="28"/>
            <w:szCs w:val="28"/>
            <w:u w:val="single"/>
            <w:lang w:eastAsia="ru-RU"/>
          </w:rPr>
          <w:t>Земельного кодекса Республики Казахстан</w:t>
        </w:r>
      </w:hyperlink>
      <w:r w:rsidRPr="00CB236B">
        <w:rPr>
          <w:rFonts w:ascii="Times New Roman" w:eastAsia="Times New Roman" w:hAnsi="Times New Roman" w:cs="Times New Roman"/>
          <w:color w:val="000000"/>
          <w:sz w:val="28"/>
          <w:szCs w:val="28"/>
          <w:lang w:eastAsia="ru-RU"/>
        </w:rPr>
        <w:t>).  Сервитут не может быть самостоятельным предметом сделок, в том числе купли-продажи и залога. Сервитут может переходить к другим лицам лишь вместе с правом, для обеспечения которого установлен сервитут.</w:t>
      </w:r>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Подлежат обязательной регистрации права пользования на срок не менее одного года. Без регистрации эти права не считаются возникшими. </w:t>
      </w:r>
    </w:p>
    <w:p w:rsidR="00825338" w:rsidRDefault="00825338" w:rsidP="00CB236B">
      <w:pPr>
        <w:shd w:val="clear" w:color="auto" w:fill="F4F4F4"/>
        <w:spacing w:after="0" w:line="240" w:lineRule="auto"/>
        <w:ind w:firstLine="851"/>
        <w:jc w:val="both"/>
        <w:rPr>
          <w:rFonts w:ascii="Times New Roman" w:eastAsia="Times New Roman" w:hAnsi="Times New Roman" w:cs="Times New Roman"/>
          <w:b/>
          <w:i/>
          <w:color w:val="000000"/>
          <w:sz w:val="28"/>
          <w:szCs w:val="28"/>
          <w:lang w:val="kk-KZ" w:eastAsia="ru-RU"/>
        </w:rPr>
      </w:pPr>
    </w:p>
    <w:p w:rsidR="00825338" w:rsidRDefault="00825338" w:rsidP="00CB236B">
      <w:pPr>
        <w:shd w:val="clear" w:color="auto" w:fill="F4F4F4"/>
        <w:spacing w:after="0" w:line="240" w:lineRule="auto"/>
        <w:ind w:firstLine="851"/>
        <w:jc w:val="both"/>
        <w:rPr>
          <w:rFonts w:ascii="Times New Roman" w:eastAsia="Times New Roman" w:hAnsi="Times New Roman" w:cs="Times New Roman"/>
          <w:b/>
          <w:i/>
          <w:color w:val="000000"/>
          <w:sz w:val="28"/>
          <w:szCs w:val="28"/>
          <w:lang w:val="kk-KZ" w:eastAsia="ru-RU"/>
        </w:rPr>
      </w:pPr>
    </w:p>
    <w:p w:rsidR="00FA2E78" w:rsidRDefault="00FA2E78" w:rsidP="00CB236B">
      <w:pPr>
        <w:shd w:val="clear" w:color="auto" w:fill="F4F4F4"/>
        <w:spacing w:after="0" w:line="240" w:lineRule="auto"/>
        <w:ind w:firstLine="851"/>
        <w:jc w:val="both"/>
        <w:rPr>
          <w:rFonts w:ascii="Times New Roman" w:eastAsia="Times New Roman" w:hAnsi="Times New Roman" w:cs="Times New Roman"/>
          <w:b/>
          <w:i/>
          <w:color w:val="000000"/>
          <w:sz w:val="28"/>
          <w:szCs w:val="28"/>
          <w:lang w:val="kk-KZ" w:eastAsia="ru-RU"/>
        </w:rPr>
      </w:pPr>
    </w:p>
    <w:p w:rsidR="00825338" w:rsidRDefault="00825338" w:rsidP="00CB236B">
      <w:pPr>
        <w:shd w:val="clear" w:color="auto" w:fill="F4F4F4"/>
        <w:spacing w:after="0" w:line="240" w:lineRule="auto"/>
        <w:ind w:firstLine="851"/>
        <w:jc w:val="both"/>
        <w:rPr>
          <w:rFonts w:ascii="Times New Roman" w:eastAsia="Times New Roman" w:hAnsi="Times New Roman" w:cs="Times New Roman"/>
          <w:b/>
          <w:i/>
          <w:color w:val="000000"/>
          <w:sz w:val="28"/>
          <w:szCs w:val="28"/>
          <w:lang w:val="kk-KZ" w:eastAsia="ru-RU"/>
        </w:rPr>
      </w:pPr>
    </w:p>
    <w:p w:rsidR="00825338" w:rsidRDefault="00247234" w:rsidP="00825338">
      <w:pPr>
        <w:shd w:val="clear" w:color="auto" w:fill="F4F4F4"/>
        <w:spacing w:after="0" w:line="240" w:lineRule="auto"/>
        <w:ind w:firstLine="851"/>
        <w:jc w:val="center"/>
        <w:rPr>
          <w:rFonts w:ascii="Times New Roman" w:eastAsia="Times New Roman" w:hAnsi="Times New Roman" w:cs="Times New Roman"/>
          <w:b/>
          <w:i/>
          <w:color w:val="000000"/>
          <w:sz w:val="28"/>
          <w:szCs w:val="28"/>
          <w:lang w:val="kk-KZ" w:eastAsia="ru-RU"/>
        </w:rPr>
      </w:pPr>
      <w:r w:rsidRPr="00825338">
        <w:rPr>
          <w:rFonts w:ascii="Times New Roman" w:eastAsia="Times New Roman" w:hAnsi="Times New Roman" w:cs="Times New Roman"/>
          <w:b/>
          <w:i/>
          <w:color w:val="000000"/>
          <w:sz w:val="28"/>
          <w:szCs w:val="28"/>
          <w:lang w:eastAsia="ru-RU"/>
        </w:rPr>
        <w:lastRenderedPageBreak/>
        <w:t xml:space="preserve">Преимущественные интересы или что регистрировать </w:t>
      </w:r>
    </w:p>
    <w:p w:rsidR="00825338" w:rsidRDefault="00247234" w:rsidP="00825338">
      <w:pPr>
        <w:shd w:val="clear" w:color="auto" w:fill="F4F4F4"/>
        <w:spacing w:after="0" w:line="240" w:lineRule="auto"/>
        <w:ind w:firstLine="851"/>
        <w:jc w:val="center"/>
        <w:rPr>
          <w:rFonts w:ascii="Times New Roman" w:eastAsia="Times New Roman" w:hAnsi="Times New Roman" w:cs="Times New Roman"/>
          <w:color w:val="000000"/>
          <w:sz w:val="28"/>
          <w:szCs w:val="28"/>
          <w:lang w:val="kk-KZ" w:eastAsia="ru-RU"/>
        </w:rPr>
      </w:pPr>
      <w:r w:rsidRPr="00825338">
        <w:rPr>
          <w:rFonts w:ascii="Times New Roman" w:eastAsia="Times New Roman" w:hAnsi="Times New Roman" w:cs="Times New Roman"/>
          <w:b/>
          <w:i/>
          <w:color w:val="000000"/>
          <w:sz w:val="28"/>
          <w:szCs w:val="28"/>
          <w:lang w:eastAsia="ru-RU"/>
        </w:rPr>
        <w:t>не обязательно.</w:t>
      </w:r>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Есть ситуации, касающиеся недвижимости, но  сложившиеся</w:t>
      </w:r>
      <w:r w:rsidR="00825338">
        <w:rPr>
          <w:rFonts w:ascii="Times New Roman" w:eastAsia="Times New Roman" w:hAnsi="Times New Roman" w:cs="Times New Roman"/>
          <w:color w:val="000000"/>
          <w:sz w:val="28"/>
          <w:szCs w:val="28"/>
          <w:lang w:val="kk-KZ" w:eastAsia="ru-RU"/>
        </w:rPr>
        <w:t xml:space="preserve"> </w:t>
      </w:r>
      <w:r w:rsidRPr="00CB236B">
        <w:rPr>
          <w:rFonts w:ascii="Times New Roman" w:eastAsia="Times New Roman" w:hAnsi="Times New Roman" w:cs="Times New Roman"/>
          <w:color w:val="000000"/>
          <w:sz w:val="28"/>
          <w:szCs w:val="28"/>
          <w:lang w:eastAsia="ru-RU"/>
        </w:rPr>
        <w:t xml:space="preserve">без непосредственного участия </w:t>
      </w:r>
      <w:r w:rsidR="00825338">
        <w:rPr>
          <w:rFonts w:ascii="Times New Roman" w:eastAsia="Times New Roman" w:hAnsi="Times New Roman" w:cs="Times New Roman"/>
          <w:color w:val="000000"/>
          <w:sz w:val="28"/>
          <w:szCs w:val="28"/>
          <w:lang w:val="kk-KZ" w:eastAsia="ru-RU"/>
        </w:rPr>
        <w:t xml:space="preserve">владельца </w:t>
      </w:r>
      <w:r w:rsidRPr="00CB236B">
        <w:rPr>
          <w:rFonts w:ascii="Times New Roman" w:eastAsia="Times New Roman" w:hAnsi="Times New Roman" w:cs="Times New Roman"/>
          <w:color w:val="000000"/>
          <w:sz w:val="28"/>
          <w:szCs w:val="28"/>
          <w:lang w:eastAsia="ru-RU"/>
        </w:rPr>
        <w:t>(как пример – наложение ареста по решению суда).</w:t>
      </w:r>
      <w:r w:rsidR="0095729B">
        <w:rPr>
          <w:rFonts w:ascii="Times New Roman" w:eastAsia="Times New Roman" w:hAnsi="Times New Roman" w:cs="Times New Roman"/>
          <w:color w:val="000000"/>
          <w:sz w:val="28"/>
          <w:szCs w:val="28"/>
          <w:lang w:val="kk-KZ" w:eastAsia="ru-RU"/>
        </w:rPr>
        <w:t xml:space="preserve"> </w:t>
      </w:r>
      <w:r w:rsidRPr="00CB236B">
        <w:rPr>
          <w:rFonts w:ascii="Times New Roman" w:eastAsia="Times New Roman" w:hAnsi="Times New Roman" w:cs="Times New Roman"/>
          <w:color w:val="000000"/>
          <w:sz w:val="28"/>
          <w:szCs w:val="28"/>
          <w:lang w:eastAsia="ru-RU"/>
        </w:rPr>
        <w:t>Таким образом, очень часто возникают права, которые регистрировать не нужно: </w:t>
      </w:r>
    </w:p>
    <w:p w:rsidR="00247234" w:rsidRPr="00CB236B" w:rsidRDefault="00247234" w:rsidP="00CB236B">
      <w:pPr>
        <w:numPr>
          <w:ilvl w:val="0"/>
          <w:numId w:val="6"/>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обременения, выступающие как общие правила и запреты, установленные законодательными актами Республики Казахстан; </w:t>
      </w:r>
    </w:p>
    <w:p w:rsidR="00247234" w:rsidRPr="00CB236B" w:rsidRDefault="00247234" w:rsidP="00CB236B">
      <w:pPr>
        <w:numPr>
          <w:ilvl w:val="0"/>
          <w:numId w:val="6"/>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права (обременения прав), котор</w:t>
      </w:r>
      <w:bookmarkStart w:id="0" w:name="_GoBack"/>
      <w:bookmarkEnd w:id="0"/>
      <w:r w:rsidRPr="00CB236B">
        <w:rPr>
          <w:rFonts w:ascii="Times New Roman" w:eastAsia="Times New Roman" w:hAnsi="Times New Roman" w:cs="Times New Roman"/>
          <w:color w:val="000000"/>
          <w:sz w:val="28"/>
          <w:szCs w:val="28"/>
          <w:lang w:eastAsia="ru-RU"/>
        </w:rPr>
        <w:t>ые возникают на основании нормативных правовых актов, в том числе право нахождения на не закрытых для общего доступа земельных участках и проходов через них, публичные сервитуты;</w:t>
      </w:r>
    </w:p>
    <w:p w:rsidR="00247234" w:rsidRPr="00CB236B" w:rsidRDefault="00247234" w:rsidP="00CB236B">
      <w:pPr>
        <w:numPr>
          <w:ilvl w:val="0"/>
          <w:numId w:val="6"/>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землепользования на срок менее одного года; </w:t>
      </w:r>
    </w:p>
    <w:p w:rsidR="00247234" w:rsidRPr="00CB236B" w:rsidRDefault="00247234" w:rsidP="00CB236B">
      <w:pPr>
        <w:numPr>
          <w:ilvl w:val="0"/>
          <w:numId w:val="6"/>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право пользования чужим недвижимым имуществом на срок менее одного года, в том числе право аренды, безвозмездного пользования, сервитуты менее года; </w:t>
      </w:r>
    </w:p>
    <w:p w:rsidR="0095729B" w:rsidRPr="0095729B" w:rsidRDefault="00247234" w:rsidP="0095729B">
      <w:pPr>
        <w:numPr>
          <w:ilvl w:val="0"/>
          <w:numId w:val="6"/>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 xml:space="preserve">право доступа людей и проезда транспорта к линиям электропередач, телефонным и телеграфным линиям и столбам, трубопроводам, геодезическим точкам и другим коммуникационным линиям, </w:t>
      </w:r>
      <w:proofErr w:type="gramStart"/>
      <w:r w:rsidRPr="00CB236B">
        <w:rPr>
          <w:rFonts w:ascii="Times New Roman" w:eastAsia="Times New Roman" w:hAnsi="Times New Roman" w:cs="Times New Roman"/>
          <w:color w:val="000000"/>
          <w:sz w:val="28"/>
          <w:szCs w:val="28"/>
          <w:lang w:eastAsia="ru-RU"/>
        </w:rPr>
        <w:t>обусловленные</w:t>
      </w:r>
      <w:proofErr w:type="gramEnd"/>
      <w:r w:rsidRPr="00CB236B">
        <w:rPr>
          <w:rFonts w:ascii="Times New Roman" w:eastAsia="Times New Roman" w:hAnsi="Times New Roman" w:cs="Times New Roman"/>
          <w:color w:val="000000"/>
          <w:sz w:val="28"/>
          <w:szCs w:val="28"/>
          <w:lang w:eastAsia="ru-RU"/>
        </w:rPr>
        <w:t xml:space="preserve"> общественными нуждами; </w:t>
      </w:r>
    </w:p>
    <w:p w:rsidR="00247234" w:rsidRPr="0095729B" w:rsidRDefault="00247234" w:rsidP="0095729B">
      <w:pPr>
        <w:numPr>
          <w:ilvl w:val="0"/>
          <w:numId w:val="6"/>
        </w:numPr>
        <w:shd w:val="clear" w:color="auto" w:fill="F4F4F4"/>
        <w:spacing w:after="0" w:line="240" w:lineRule="auto"/>
        <w:ind w:left="0" w:firstLine="851"/>
        <w:jc w:val="both"/>
        <w:rPr>
          <w:rFonts w:ascii="Times New Roman" w:eastAsia="Times New Roman" w:hAnsi="Times New Roman" w:cs="Times New Roman"/>
          <w:color w:val="000000"/>
          <w:sz w:val="28"/>
          <w:szCs w:val="28"/>
          <w:lang w:eastAsia="ru-RU"/>
        </w:rPr>
      </w:pPr>
      <w:r w:rsidRPr="0095729B">
        <w:rPr>
          <w:rFonts w:ascii="Times New Roman" w:eastAsia="Times New Roman" w:hAnsi="Times New Roman" w:cs="Times New Roman"/>
          <w:color w:val="000000"/>
          <w:sz w:val="28"/>
          <w:szCs w:val="28"/>
          <w:lang w:eastAsia="ru-RU"/>
        </w:rPr>
        <w:t>фактическое владение недвижимым имуществом лиц, не являющихся правообладателями, до признания в установленном порядке за фактическим владельцем права собственности на недвижимость в силу приобретательной давности</w:t>
      </w:r>
      <w:proofErr w:type="gramStart"/>
      <w:r w:rsidR="00825338" w:rsidRPr="0095729B">
        <w:rPr>
          <w:rFonts w:ascii="Times New Roman" w:eastAsia="Times New Roman" w:hAnsi="Times New Roman" w:cs="Times New Roman"/>
          <w:color w:val="000000"/>
          <w:sz w:val="28"/>
          <w:szCs w:val="28"/>
          <w:lang w:val="kk-KZ" w:eastAsia="ru-RU"/>
        </w:rPr>
        <w:t>.</w:t>
      </w:r>
      <w:r w:rsidRPr="0095729B">
        <w:rPr>
          <w:rFonts w:ascii="Times New Roman" w:eastAsia="Times New Roman" w:hAnsi="Times New Roman" w:cs="Times New Roman"/>
          <w:color w:val="FFFFFF"/>
          <w:sz w:val="28"/>
          <w:szCs w:val="28"/>
          <w:lang w:eastAsia="ru-RU"/>
        </w:rPr>
        <w:t>о</w:t>
      </w:r>
      <w:proofErr w:type="gramEnd"/>
      <w:r w:rsidRPr="0095729B">
        <w:rPr>
          <w:rFonts w:ascii="Times New Roman" w:eastAsia="Times New Roman" w:hAnsi="Times New Roman" w:cs="Times New Roman"/>
          <w:color w:val="FFFFFF"/>
          <w:sz w:val="28"/>
          <w:szCs w:val="28"/>
          <w:lang w:eastAsia="ru-RU"/>
        </w:rPr>
        <w:t>гда и куда обращаться для регистрации прав</w:t>
      </w:r>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proofErr w:type="gramStart"/>
      <w:r w:rsidRPr="00CB236B">
        <w:rPr>
          <w:rFonts w:ascii="Times New Roman" w:eastAsia="Times New Roman" w:hAnsi="Times New Roman" w:cs="Times New Roman"/>
          <w:color w:val="000000"/>
          <w:sz w:val="28"/>
          <w:szCs w:val="28"/>
          <w:lang w:eastAsia="ru-RU"/>
        </w:rPr>
        <w:t>Как только заключили договор о приобретении недвижимости либо унаследовали его или в иных случаях возникновения права на недвижимое имущества по Закону «О государственной регистрации прав на недвижимое имущество» ст. 9 необходимо зарегистрировать в течение 6 месяцев. </w:t>
      </w:r>
      <w:proofErr w:type="gramEnd"/>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В аналогичные сроки (не позднее 6 месяцев) стоит обратиться и при возникновении обременений на недвижимое имущество. Если же обременения наложены госорганами и уполномоченными лицами, то регистрирующий орган осуществляет регистрацию их возникновения и прекращения немедленно с момента поступления заявления. </w:t>
      </w:r>
    </w:p>
    <w:p w:rsidR="00247234" w:rsidRPr="00CB236B" w:rsidRDefault="00247234" w:rsidP="00CB236B">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Чтобы зарегистрировать права или обременения на н</w:t>
      </w:r>
      <w:r w:rsidR="00825338">
        <w:rPr>
          <w:rFonts w:ascii="Times New Roman" w:eastAsia="Times New Roman" w:hAnsi="Times New Roman" w:cs="Times New Roman"/>
          <w:color w:val="000000"/>
          <w:sz w:val="28"/>
          <w:szCs w:val="28"/>
          <w:lang w:eastAsia="ru-RU"/>
        </w:rPr>
        <w:t xml:space="preserve">едвижимость </w:t>
      </w:r>
      <w:r w:rsidR="00825338">
        <w:rPr>
          <w:rFonts w:ascii="Times New Roman" w:eastAsia="Times New Roman" w:hAnsi="Times New Roman" w:cs="Times New Roman"/>
          <w:color w:val="000000"/>
          <w:sz w:val="28"/>
          <w:szCs w:val="28"/>
          <w:lang w:val="kk-KZ" w:eastAsia="ru-RU"/>
        </w:rPr>
        <w:t>заявление можно подать</w:t>
      </w:r>
      <w:r w:rsidRPr="00CB236B">
        <w:rPr>
          <w:rFonts w:ascii="Times New Roman" w:eastAsia="Times New Roman" w:hAnsi="Times New Roman" w:cs="Times New Roman"/>
          <w:color w:val="000000"/>
          <w:sz w:val="28"/>
          <w:szCs w:val="28"/>
          <w:lang w:eastAsia="ru-RU"/>
        </w:rPr>
        <w:t xml:space="preserve"> в</w:t>
      </w:r>
      <w:r w:rsidR="00825338">
        <w:rPr>
          <w:rFonts w:ascii="Times New Roman" w:eastAsia="Times New Roman" w:hAnsi="Times New Roman" w:cs="Times New Roman"/>
          <w:color w:val="000000"/>
          <w:sz w:val="28"/>
          <w:szCs w:val="28"/>
          <w:lang w:val="kk-KZ" w:eastAsia="ru-RU"/>
        </w:rPr>
        <w:t xml:space="preserve"> </w:t>
      </w:r>
      <w:r w:rsidRPr="00CB236B">
        <w:rPr>
          <w:rFonts w:ascii="Times New Roman" w:eastAsia="Times New Roman" w:hAnsi="Times New Roman" w:cs="Times New Roman"/>
          <w:color w:val="000000"/>
          <w:sz w:val="28"/>
          <w:szCs w:val="28"/>
          <w:lang w:eastAsia="ru-RU"/>
        </w:rPr>
        <w:t> </w:t>
      </w:r>
      <w:hyperlink r:id="rId7" w:tgtFrame="_blank" w:history="1">
        <w:r w:rsidRPr="00CB236B">
          <w:rPr>
            <w:rFonts w:ascii="Times New Roman" w:eastAsia="Times New Roman" w:hAnsi="Times New Roman" w:cs="Times New Roman"/>
            <w:color w:val="094A86"/>
            <w:sz w:val="28"/>
            <w:szCs w:val="28"/>
            <w:u w:val="single"/>
            <w:lang w:eastAsia="ru-RU"/>
          </w:rPr>
          <w:t>НАО «Государственная корпорация «Правительство для граждан»</w:t>
        </w:r>
      </w:hyperlink>
      <w:r w:rsidRPr="00CB236B">
        <w:rPr>
          <w:rFonts w:ascii="Times New Roman" w:eastAsia="Times New Roman" w:hAnsi="Times New Roman" w:cs="Times New Roman"/>
          <w:color w:val="000000"/>
          <w:sz w:val="28"/>
          <w:szCs w:val="28"/>
          <w:lang w:eastAsia="ru-RU"/>
        </w:rPr>
        <w:t>, или к нотариусу.</w:t>
      </w:r>
    </w:p>
    <w:p w:rsidR="00247234" w:rsidRPr="00CB236B" w:rsidRDefault="00247234" w:rsidP="00825338">
      <w:pPr>
        <w:shd w:val="clear" w:color="auto" w:fill="F4F4F4"/>
        <w:spacing w:after="0" w:line="240" w:lineRule="auto"/>
        <w:ind w:firstLine="851"/>
        <w:jc w:val="both"/>
        <w:rPr>
          <w:rFonts w:ascii="Times New Roman" w:eastAsia="Times New Roman" w:hAnsi="Times New Roman" w:cs="Times New Roman"/>
          <w:color w:val="000000"/>
          <w:sz w:val="28"/>
          <w:szCs w:val="28"/>
          <w:lang w:eastAsia="ru-RU"/>
        </w:rPr>
      </w:pPr>
      <w:r w:rsidRPr="00CB236B">
        <w:rPr>
          <w:rFonts w:ascii="Times New Roman" w:eastAsia="Times New Roman" w:hAnsi="Times New Roman" w:cs="Times New Roman"/>
          <w:color w:val="000000"/>
          <w:sz w:val="28"/>
          <w:szCs w:val="28"/>
          <w:lang w:eastAsia="ru-RU"/>
        </w:rPr>
        <w:t>Автоматизированная услуга на портале электронного правительства (</w:t>
      </w:r>
      <w:hyperlink r:id="rId8" w:tgtFrame="_blank" w:history="1">
        <w:r w:rsidRPr="00CB236B">
          <w:rPr>
            <w:rFonts w:ascii="Times New Roman" w:eastAsia="Times New Roman" w:hAnsi="Times New Roman" w:cs="Times New Roman"/>
            <w:color w:val="094A86"/>
            <w:sz w:val="28"/>
            <w:szCs w:val="28"/>
            <w:u w:val="single"/>
            <w:lang w:eastAsia="ru-RU"/>
          </w:rPr>
          <w:t>Государственная регистрация прав (обременений) на недвижимое</w:t>
        </w:r>
        <w:r w:rsidRPr="00CB236B">
          <w:rPr>
            <w:rFonts w:ascii="Times New Roman" w:eastAsia="Times New Roman" w:hAnsi="Times New Roman" w:cs="Times New Roman"/>
            <w:color w:val="094A86"/>
            <w:sz w:val="28"/>
            <w:szCs w:val="28"/>
            <w:lang w:eastAsia="ru-RU"/>
          </w:rPr>
          <w:t> </w:t>
        </w:r>
        <w:r w:rsidRPr="00CB236B">
          <w:rPr>
            <w:rFonts w:ascii="Times New Roman" w:eastAsia="Times New Roman" w:hAnsi="Times New Roman" w:cs="Times New Roman"/>
            <w:color w:val="094A86"/>
            <w:sz w:val="28"/>
            <w:szCs w:val="28"/>
            <w:u w:val="single"/>
            <w:lang w:eastAsia="ru-RU"/>
          </w:rPr>
          <w:t>имущество</w:t>
        </w:r>
      </w:hyperlink>
      <w:r w:rsidRPr="00CB236B">
        <w:rPr>
          <w:rFonts w:ascii="Times New Roman" w:eastAsia="Times New Roman" w:hAnsi="Times New Roman" w:cs="Times New Roman"/>
          <w:color w:val="000000"/>
          <w:sz w:val="28"/>
          <w:szCs w:val="28"/>
          <w:lang w:eastAsia="ru-RU"/>
        </w:rPr>
        <w:t xml:space="preserve">) позволяет сразу у нотариуса при совершении сделки  зарегистрировать права онлайн. </w:t>
      </w:r>
    </w:p>
    <w:p w:rsidR="0034022C" w:rsidRDefault="0034022C" w:rsidP="0034022C">
      <w:pPr>
        <w:shd w:val="clear" w:color="auto" w:fill="FFFFFF"/>
        <w:spacing w:after="360" w:line="285" w:lineRule="atLeast"/>
        <w:textAlignment w:val="baseline"/>
        <w:rPr>
          <w:rFonts w:ascii="Courier New" w:eastAsia="Times New Roman" w:hAnsi="Courier New" w:cs="Courier New"/>
          <w:color w:val="000000"/>
          <w:spacing w:val="2"/>
          <w:sz w:val="20"/>
          <w:szCs w:val="20"/>
          <w:lang w:val="kk-KZ" w:eastAsia="ru-RU"/>
        </w:rPr>
      </w:pPr>
    </w:p>
    <w:p w:rsidR="0034022C" w:rsidRDefault="0034022C" w:rsidP="0034022C">
      <w:pPr>
        <w:shd w:val="clear" w:color="auto" w:fill="FFFFFF"/>
        <w:spacing w:after="360" w:line="285" w:lineRule="atLeast"/>
        <w:textAlignment w:val="baseline"/>
        <w:rPr>
          <w:rFonts w:ascii="Courier New" w:eastAsia="Times New Roman" w:hAnsi="Courier New" w:cs="Courier New"/>
          <w:color w:val="000000"/>
          <w:spacing w:val="2"/>
          <w:sz w:val="20"/>
          <w:szCs w:val="20"/>
          <w:lang w:val="kk-KZ" w:eastAsia="ru-RU"/>
        </w:rPr>
      </w:pPr>
    </w:p>
    <w:p w:rsidR="0034022C" w:rsidRPr="0034022C" w:rsidRDefault="0034022C" w:rsidP="0034022C">
      <w:pPr>
        <w:shd w:val="clear" w:color="auto" w:fill="FFFFFF"/>
        <w:spacing w:after="0" w:line="240" w:lineRule="auto"/>
        <w:jc w:val="center"/>
        <w:textAlignment w:val="baseline"/>
        <w:rPr>
          <w:rFonts w:ascii="Times New Roman" w:eastAsia="Times New Roman" w:hAnsi="Times New Roman" w:cs="Times New Roman"/>
          <w:b/>
          <w:color w:val="000000"/>
          <w:spacing w:val="2"/>
          <w:sz w:val="28"/>
          <w:szCs w:val="28"/>
          <w:lang w:val="kk-KZ" w:eastAsia="ru-RU"/>
        </w:rPr>
      </w:pPr>
      <w:r w:rsidRPr="0034022C">
        <w:rPr>
          <w:rFonts w:ascii="Times New Roman" w:eastAsia="Times New Roman" w:hAnsi="Times New Roman" w:cs="Times New Roman"/>
          <w:b/>
          <w:color w:val="000000"/>
          <w:spacing w:val="2"/>
          <w:sz w:val="28"/>
          <w:szCs w:val="28"/>
          <w:lang w:val="kk-KZ" w:eastAsia="ru-RU"/>
        </w:rPr>
        <w:lastRenderedPageBreak/>
        <w:t>Документы для государственной регистрации</w:t>
      </w:r>
    </w:p>
    <w:p w:rsidR="0034022C" w:rsidRPr="0034022C" w:rsidRDefault="0034022C" w:rsidP="0034022C">
      <w:pPr>
        <w:shd w:val="clear" w:color="auto" w:fill="FFFFFF"/>
        <w:spacing w:after="0" w:line="240" w:lineRule="auto"/>
        <w:jc w:val="center"/>
        <w:textAlignment w:val="baseline"/>
        <w:rPr>
          <w:rFonts w:ascii="Times New Roman" w:eastAsia="Times New Roman" w:hAnsi="Times New Roman" w:cs="Times New Roman"/>
          <w:color w:val="000000"/>
          <w:spacing w:val="2"/>
          <w:sz w:val="28"/>
          <w:szCs w:val="28"/>
          <w:lang w:val="kk-KZ" w:eastAsia="ru-RU"/>
        </w:rPr>
      </w:pPr>
    </w:p>
    <w:p w:rsidR="0034022C" w:rsidRDefault="0034022C" w:rsidP="0034022C">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4022C">
        <w:rPr>
          <w:rFonts w:ascii="Times New Roman" w:eastAsia="Times New Roman" w:hAnsi="Times New Roman" w:cs="Times New Roman"/>
          <w:color w:val="000000"/>
          <w:spacing w:val="2"/>
          <w:sz w:val="28"/>
          <w:szCs w:val="28"/>
          <w:lang w:eastAsia="ru-RU"/>
        </w:rPr>
        <w:t>Для государственной регистрации заявитель (уполномоченный представитель заявителя) должен предъявить документ, удостоверяющий его личность, и представить следующие документы:</w:t>
      </w:r>
    </w:p>
    <w:p w:rsidR="0034022C" w:rsidRPr="0034022C" w:rsidRDefault="0034022C" w:rsidP="0034022C">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34022C">
        <w:rPr>
          <w:rFonts w:ascii="Times New Roman" w:eastAsia="Times New Roman" w:hAnsi="Times New Roman" w:cs="Times New Roman"/>
          <w:color w:val="000000"/>
          <w:spacing w:val="2"/>
          <w:sz w:val="28"/>
          <w:szCs w:val="28"/>
          <w:lang w:eastAsia="ru-RU"/>
        </w:rPr>
        <w:t>1) заявление о государственной регистрации установленного образца;</w:t>
      </w:r>
    </w:p>
    <w:p w:rsidR="0034022C" w:rsidRPr="0034022C" w:rsidRDefault="0034022C" w:rsidP="0034022C">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4022C">
        <w:rPr>
          <w:rFonts w:ascii="Times New Roman" w:eastAsia="Times New Roman" w:hAnsi="Times New Roman" w:cs="Times New Roman"/>
          <w:color w:val="000000"/>
          <w:spacing w:val="2"/>
          <w:sz w:val="28"/>
          <w:szCs w:val="28"/>
          <w:lang w:eastAsia="ru-RU"/>
        </w:rPr>
        <w:t>2) правоустанавливающий документ, подтверждающий объект регистрации. В случае регистрации права (обременения) на земельный участок представляется идентификационный документ на земельный участок</w:t>
      </w:r>
      <w:r>
        <w:rPr>
          <w:rFonts w:ascii="Times New Roman" w:eastAsia="Times New Roman" w:hAnsi="Times New Roman" w:cs="Times New Roman"/>
          <w:color w:val="000000"/>
          <w:spacing w:val="2"/>
          <w:sz w:val="28"/>
          <w:szCs w:val="28"/>
          <w:lang w:val="kk-KZ" w:eastAsia="ru-RU"/>
        </w:rPr>
        <w:t>;</w:t>
      </w:r>
    </w:p>
    <w:p w:rsidR="0034022C" w:rsidRPr="0034022C" w:rsidRDefault="0034022C" w:rsidP="0034022C">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34022C">
        <w:rPr>
          <w:rFonts w:ascii="Times New Roman" w:eastAsia="Times New Roman" w:hAnsi="Times New Roman" w:cs="Times New Roman"/>
          <w:color w:val="000000"/>
          <w:spacing w:val="2"/>
          <w:sz w:val="28"/>
          <w:szCs w:val="28"/>
          <w:lang w:eastAsia="ru-RU"/>
        </w:rPr>
        <w:t>3) документ, подтверждающий оплату за государственную регистрацию прав на недвижимое имущество.</w:t>
      </w:r>
    </w:p>
    <w:p w:rsidR="0034022C" w:rsidRPr="0034022C" w:rsidRDefault="0034022C" w:rsidP="00247234">
      <w:pPr>
        <w:shd w:val="clear" w:color="auto" w:fill="0A8323"/>
        <w:spacing w:after="0" w:line="240" w:lineRule="auto"/>
        <w:outlineLvl w:val="2"/>
        <w:rPr>
          <w:rFonts w:ascii="Times New Roman" w:eastAsia="Times New Roman" w:hAnsi="Times New Roman" w:cs="Times New Roman"/>
          <w:color w:val="FFFFFF"/>
          <w:sz w:val="30"/>
          <w:szCs w:val="30"/>
          <w:lang w:eastAsia="ru-RU"/>
        </w:rPr>
        <w:sectPr w:rsidR="0034022C" w:rsidRPr="0034022C" w:rsidSect="00CB236B">
          <w:pgSz w:w="11906" w:h="16838"/>
          <w:pgMar w:top="1134" w:right="851" w:bottom="1134" w:left="1701" w:header="709" w:footer="709" w:gutter="0"/>
          <w:cols w:space="708"/>
          <w:docGrid w:linePitch="360"/>
        </w:sectPr>
      </w:pPr>
    </w:p>
    <w:p w:rsidR="00247234" w:rsidRPr="0034022C" w:rsidRDefault="00247234" w:rsidP="0034022C">
      <w:pPr>
        <w:pStyle w:val="3"/>
        <w:shd w:val="clear" w:color="auto" w:fill="0A8323"/>
        <w:spacing w:before="0" w:beforeAutospacing="0" w:after="0" w:afterAutospacing="0"/>
        <w:jc w:val="center"/>
        <w:rPr>
          <w:bCs w:val="0"/>
          <w:color w:val="FFFFFF"/>
          <w:sz w:val="30"/>
          <w:szCs w:val="30"/>
        </w:rPr>
      </w:pPr>
      <w:r w:rsidRPr="0034022C">
        <w:rPr>
          <w:bCs w:val="0"/>
          <w:color w:val="FFFFFF"/>
          <w:sz w:val="30"/>
          <w:szCs w:val="30"/>
        </w:rPr>
        <w:lastRenderedPageBreak/>
        <w:t>Порядок регистрации имущества</w:t>
      </w:r>
    </w:p>
    <w:p w:rsidR="00247234" w:rsidRDefault="0034022C" w:rsidP="00247234">
      <w:pPr>
        <w:pStyle w:val="rtejustify"/>
        <w:shd w:val="clear" w:color="auto" w:fill="F4F4F4"/>
        <w:spacing w:before="0" w:beforeAutospacing="0" w:after="150" w:afterAutospacing="0"/>
        <w:jc w:val="both"/>
        <w:rPr>
          <w:sz w:val="21"/>
          <w:szCs w:val="21"/>
        </w:rPr>
      </w:pPr>
      <w:r>
        <w:rPr>
          <w:rStyle w:val="a4"/>
          <w:b w:val="0"/>
          <w:bCs w:val="0"/>
          <w:sz w:val="21"/>
          <w:szCs w:val="21"/>
          <w:lang w:val="kk-KZ"/>
        </w:rPr>
        <w:t xml:space="preserve">ИТОГ - </w:t>
      </w:r>
      <w:r w:rsidR="00247234">
        <w:rPr>
          <w:rStyle w:val="a4"/>
          <w:b w:val="0"/>
          <w:bCs w:val="0"/>
          <w:sz w:val="21"/>
          <w:szCs w:val="21"/>
        </w:rPr>
        <w:t>Выдает правоустанавливающий документ с проставленным статусом зарегистрированных прав</w:t>
      </w:r>
    </w:p>
    <w:tbl>
      <w:tblPr>
        <w:tblW w:w="15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1509"/>
        <w:gridCol w:w="1701"/>
        <w:gridCol w:w="3544"/>
        <w:gridCol w:w="1559"/>
        <w:gridCol w:w="2127"/>
        <w:gridCol w:w="2551"/>
        <w:gridCol w:w="2268"/>
      </w:tblGrid>
      <w:tr w:rsidR="0034022C" w:rsidRPr="0034022C" w:rsidTr="0034022C">
        <w:trPr>
          <w:trHeight w:val="299"/>
        </w:trPr>
        <w:tc>
          <w:tcPr>
            <w:tcW w:w="1509" w:type="dxa"/>
            <w:vMerge w:val="restart"/>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 </w:t>
            </w:r>
          </w:p>
          <w:p w:rsidR="00247234" w:rsidRPr="0034022C" w:rsidRDefault="00247234">
            <w:pPr>
              <w:pStyle w:val="rtejustify"/>
              <w:spacing w:before="0" w:beforeAutospacing="0" w:after="150" w:afterAutospacing="0"/>
              <w:rPr>
                <w:sz w:val="22"/>
                <w:szCs w:val="22"/>
              </w:rPr>
            </w:pPr>
            <w:r w:rsidRPr="0034022C">
              <w:rPr>
                <w:rStyle w:val="a4"/>
                <w:b w:val="0"/>
                <w:bCs w:val="0"/>
                <w:sz w:val="22"/>
                <w:szCs w:val="22"/>
              </w:rPr>
              <w:t>ТРАДИЦИОННО</w:t>
            </w:r>
          </w:p>
        </w:tc>
        <w:tc>
          <w:tcPr>
            <w:tcW w:w="5245" w:type="dxa"/>
            <w:gridSpan w:val="2"/>
            <w:shd w:val="clear" w:color="auto" w:fill="auto"/>
            <w:tcMar>
              <w:top w:w="225" w:type="dxa"/>
              <w:left w:w="375" w:type="dxa"/>
              <w:bottom w:w="225" w:type="dxa"/>
              <w:right w:w="375" w:type="dxa"/>
            </w:tcMar>
            <w:vAlign w:val="center"/>
            <w:hideMark/>
          </w:tcPr>
          <w:p w:rsidR="00247234" w:rsidRPr="0034022C" w:rsidRDefault="00247234" w:rsidP="0034022C">
            <w:pPr>
              <w:pStyle w:val="rtecenter"/>
              <w:spacing w:before="0" w:beforeAutospacing="0" w:after="150" w:afterAutospacing="0"/>
              <w:jc w:val="center"/>
              <w:rPr>
                <w:sz w:val="22"/>
                <w:szCs w:val="22"/>
              </w:rPr>
            </w:pPr>
            <w:r w:rsidRPr="0034022C">
              <w:rPr>
                <w:rStyle w:val="a4"/>
                <w:b w:val="0"/>
                <w:bCs w:val="0"/>
                <w:sz w:val="22"/>
                <w:szCs w:val="22"/>
              </w:rPr>
              <w:t>I ШАГ</w:t>
            </w:r>
          </w:p>
        </w:tc>
        <w:tc>
          <w:tcPr>
            <w:tcW w:w="3686" w:type="dxa"/>
            <w:gridSpan w:val="2"/>
            <w:shd w:val="clear" w:color="auto" w:fill="auto"/>
            <w:tcMar>
              <w:top w:w="225" w:type="dxa"/>
              <w:left w:w="375" w:type="dxa"/>
              <w:bottom w:w="225" w:type="dxa"/>
              <w:right w:w="375" w:type="dxa"/>
            </w:tcMar>
            <w:vAlign w:val="center"/>
            <w:hideMark/>
          </w:tcPr>
          <w:p w:rsidR="00247234" w:rsidRPr="0034022C" w:rsidRDefault="00247234" w:rsidP="0034022C">
            <w:pPr>
              <w:pStyle w:val="rtecenter"/>
              <w:spacing w:before="0" w:beforeAutospacing="0" w:after="150" w:afterAutospacing="0"/>
              <w:jc w:val="center"/>
              <w:rPr>
                <w:sz w:val="22"/>
                <w:szCs w:val="22"/>
              </w:rPr>
            </w:pPr>
            <w:r w:rsidRPr="0034022C">
              <w:rPr>
                <w:rStyle w:val="a4"/>
                <w:b w:val="0"/>
                <w:bCs w:val="0"/>
                <w:sz w:val="22"/>
                <w:szCs w:val="22"/>
              </w:rPr>
              <w:t>II ШАГ</w:t>
            </w:r>
          </w:p>
        </w:tc>
        <w:tc>
          <w:tcPr>
            <w:tcW w:w="4819" w:type="dxa"/>
            <w:gridSpan w:val="2"/>
            <w:shd w:val="clear" w:color="auto" w:fill="auto"/>
            <w:tcMar>
              <w:top w:w="225" w:type="dxa"/>
              <w:left w:w="375" w:type="dxa"/>
              <w:bottom w:w="225" w:type="dxa"/>
              <w:right w:w="375" w:type="dxa"/>
            </w:tcMar>
            <w:vAlign w:val="center"/>
            <w:hideMark/>
          </w:tcPr>
          <w:p w:rsidR="00247234" w:rsidRPr="0034022C" w:rsidRDefault="00247234" w:rsidP="0034022C">
            <w:pPr>
              <w:pStyle w:val="rtecenter"/>
              <w:spacing w:before="0" w:beforeAutospacing="0" w:after="150" w:afterAutospacing="0"/>
              <w:jc w:val="center"/>
              <w:rPr>
                <w:sz w:val="22"/>
                <w:szCs w:val="22"/>
              </w:rPr>
            </w:pPr>
            <w:r w:rsidRPr="0034022C">
              <w:rPr>
                <w:rStyle w:val="a4"/>
                <w:b w:val="0"/>
                <w:bCs w:val="0"/>
                <w:sz w:val="22"/>
                <w:szCs w:val="22"/>
              </w:rPr>
              <w:t>III ШАГ</w:t>
            </w:r>
          </w:p>
        </w:tc>
      </w:tr>
      <w:tr w:rsidR="0034022C" w:rsidRPr="0034022C" w:rsidTr="0034022C">
        <w:trPr>
          <w:trHeight w:val="537"/>
        </w:trPr>
        <w:tc>
          <w:tcPr>
            <w:tcW w:w="1509" w:type="dxa"/>
            <w:vMerge/>
            <w:shd w:val="clear" w:color="auto" w:fill="FFFFFF"/>
            <w:vAlign w:val="center"/>
            <w:hideMark/>
          </w:tcPr>
          <w:p w:rsidR="00247234" w:rsidRPr="0034022C" w:rsidRDefault="00247234"/>
        </w:tc>
        <w:tc>
          <w:tcPr>
            <w:tcW w:w="1701" w:type="dxa"/>
            <w:shd w:val="clear" w:color="auto" w:fill="auto"/>
            <w:tcMar>
              <w:top w:w="225" w:type="dxa"/>
              <w:left w:w="375" w:type="dxa"/>
              <w:bottom w:w="225" w:type="dxa"/>
              <w:right w:w="375" w:type="dxa"/>
            </w:tcMar>
            <w:vAlign w:val="center"/>
            <w:hideMark/>
          </w:tcPr>
          <w:p w:rsidR="00247234" w:rsidRPr="0034022C" w:rsidRDefault="00247234">
            <w:pPr>
              <w:pStyle w:val="rtecenter"/>
              <w:spacing w:before="0" w:beforeAutospacing="0" w:after="150" w:afterAutospacing="0"/>
              <w:rPr>
                <w:sz w:val="22"/>
                <w:szCs w:val="22"/>
              </w:rPr>
            </w:pPr>
            <w:r w:rsidRPr="0034022C">
              <w:rPr>
                <w:sz w:val="22"/>
                <w:szCs w:val="22"/>
              </w:rPr>
              <w:t>Гражданин</w:t>
            </w:r>
          </w:p>
        </w:tc>
        <w:tc>
          <w:tcPr>
            <w:tcW w:w="3544" w:type="dxa"/>
            <w:shd w:val="clear" w:color="auto" w:fill="auto"/>
            <w:tcMar>
              <w:top w:w="225" w:type="dxa"/>
              <w:left w:w="375" w:type="dxa"/>
              <w:bottom w:w="225" w:type="dxa"/>
              <w:right w:w="375" w:type="dxa"/>
            </w:tcMar>
            <w:vAlign w:val="center"/>
            <w:hideMark/>
          </w:tcPr>
          <w:p w:rsidR="00247234" w:rsidRPr="0034022C" w:rsidRDefault="00247234">
            <w:pPr>
              <w:pStyle w:val="rtecenter"/>
              <w:spacing w:before="0" w:beforeAutospacing="0" w:after="150" w:afterAutospacing="0"/>
              <w:rPr>
                <w:sz w:val="22"/>
                <w:szCs w:val="22"/>
              </w:rPr>
            </w:pPr>
            <w:r w:rsidRPr="0034022C">
              <w:rPr>
                <w:sz w:val="22"/>
                <w:szCs w:val="22"/>
              </w:rPr>
              <w:t>Специалист</w:t>
            </w:r>
          </w:p>
        </w:tc>
        <w:tc>
          <w:tcPr>
            <w:tcW w:w="1559" w:type="dxa"/>
            <w:shd w:val="clear" w:color="auto" w:fill="auto"/>
            <w:tcMar>
              <w:top w:w="225" w:type="dxa"/>
              <w:left w:w="375" w:type="dxa"/>
              <w:bottom w:w="225" w:type="dxa"/>
              <w:right w:w="375" w:type="dxa"/>
            </w:tcMar>
            <w:vAlign w:val="center"/>
            <w:hideMark/>
          </w:tcPr>
          <w:p w:rsidR="00247234" w:rsidRPr="0034022C" w:rsidRDefault="00247234">
            <w:pPr>
              <w:pStyle w:val="rtecenter"/>
              <w:spacing w:before="0" w:beforeAutospacing="0" w:after="150" w:afterAutospacing="0"/>
              <w:rPr>
                <w:sz w:val="22"/>
                <w:szCs w:val="22"/>
              </w:rPr>
            </w:pPr>
            <w:r w:rsidRPr="0034022C">
              <w:rPr>
                <w:sz w:val="22"/>
                <w:szCs w:val="22"/>
              </w:rPr>
              <w:t>Гражданин</w:t>
            </w:r>
          </w:p>
        </w:tc>
        <w:tc>
          <w:tcPr>
            <w:tcW w:w="2127" w:type="dxa"/>
            <w:shd w:val="clear" w:color="auto" w:fill="auto"/>
            <w:tcMar>
              <w:top w:w="225" w:type="dxa"/>
              <w:left w:w="375" w:type="dxa"/>
              <w:bottom w:w="225" w:type="dxa"/>
              <w:right w:w="375" w:type="dxa"/>
            </w:tcMar>
            <w:vAlign w:val="center"/>
            <w:hideMark/>
          </w:tcPr>
          <w:p w:rsidR="00247234" w:rsidRPr="0034022C" w:rsidRDefault="00247234">
            <w:pPr>
              <w:pStyle w:val="rtecenter"/>
              <w:spacing w:before="0" w:beforeAutospacing="0" w:after="150" w:afterAutospacing="0"/>
              <w:rPr>
                <w:sz w:val="22"/>
                <w:szCs w:val="22"/>
              </w:rPr>
            </w:pPr>
            <w:r w:rsidRPr="0034022C">
              <w:rPr>
                <w:sz w:val="22"/>
                <w:szCs w:val="22"/>
              </w:rPr>
              <w:t>Специалист</w:t>
            </w:r>
          </w:p>
        </w:tc>
        <w:tc>
          <w:tcPr>
            <w:tcW w:w="2551" w:type="dxa"/>
            <w:shd w:val="clear" w:color="auto" w:fill="auto"/>
            <w:tcMar>
              <w:top w:w="225" w:type="dxa"/>
              <w:left w:w="375" w:type="dxa"/>
              <w:bottom w:w="225" w:type="dxa"/>
              <w:right w:w="375" w:type="dxa"/>
            </w:tcMar>
            <w:vAlign w:val="center"/>
            <w:hideMark/>
          </w:tcPr>
          <w:p w:rsidR="00247234" w:rsidRPr="0034022C" w:rsidRDefault="00247234">
            <w:pPr>
              <w:pStyle w:val="rtecenter"/>
              <w:spacing w:before="0" w:beforeAutospacing="0" w:after="150" w:afterAutospacing="0"/>
              <w:rPr>
                <w:sz w:val="22"/>
                <w:szCs w:val="22"/>
              </w:rPr>
            </w:pPr>
            <w:r w:rsidRPr="0034022C">
              <w:rPr>
                <w:sz w:val="22"/>
                <w:szCs w:val="22"/>
              </w:rPr>
              <w:t>Гражданин</w:t>
            </w:r>
          </w:p>
        </w:tc>
        <w:tc>
          <w:tcPr>
            <w:tcW w:w="2268" w:type="dxa"/>
            <w:shd w:val="clear" w:color="auto" w:fill="auto"/>
            <w:tcMar>
              <w:top w:w="225" w:type="dxa"/>
              <w:left w:w="375" w:type="dxa"/>
              <w:bottom w:w="225" w:type="dxa"/>
              <w:right w:w="375" w:type="dxa"/>
            </w:tcMar>
            <w:vAlign w:val="center"/>
            <w:hideMark/>
          </w:tcPr>
          <w:p w:rsidR="00247234" w:rsidRPr="0034022C" w:rsidRDefault="00247234" w:rsidP="00247234">
            <w:pPr>
              <w:pStyle w:val="rtecenter"/>
              <w:tabs>
                <w:tab w:val="left" w:pos="672"/>
              </w:tabs>
              <w:spacing w:before="0" w:beforeAutospacing="0" w:after="150" w:afterAutospacing="0"/>
              <w:rPr>
                <w:sz w:val="22"/>
                <w:szCs w:val="22"/>
              </w:rPr>
            </w:pPr>
            <w:r w:rsidRPr="0034022C">
              <w:rPr>
                <w:sz w:val="22"/>
                <w:szCs w:val="22"/>
              </w:rPr>
              <w:t>Специалист</w:t>
            </w:r>
          </w:p>
        </w:tc>
      </w:tr>
      <w:tr w:rsidR="0034022C" w:rsidRPr="0034022C" w:rsidTr="0034022C">
        <w:trPr>
          <w:trHeight w:val="2254"/>
        </w:trPr>
        <w:tc>
          <w:tcPr>
            <w:tcW w:w="1509" w:type="dxa"/>
            <w:vMerge/>
            <w:shd w:val="clear" w:color="auto" w:fill="FFFFFF"/>
            <w:vAlign w:val="center"/>
            <w:hideMark/>
          </w:tcPr>
          <w:p w:rsidR="00247234" w:rsidRPr="0034022C" w:rsidRDefault="00247234"/>
        </w:tc>
        <w:tc>
          <w:tcPr>
            <w:tcW w:w="1701"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Сдает документы в НАО «Государственная корпорация «Правительство для граждан»</w:t>
            </w:r>
          </w:p>
        </w:tc>
        <w:tc>
          <w:tcPr>
            <w:tcW w:w="3544"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Проверяет предоставленные документы на законность совершенной сделки и соответствие документов. </w:t>
            </w:r>
          </w:p>
        </w:tc>
        <w:tc>
          <w:tcPr>
            <w:tcW w:w="1559" w:type="dxa"/>
            <w:shd w:val="clear" w:color="auto" w:fill="auto"/>
            <w:tcMar>
              <w:top w:w="225" w:type="dxa"/>
              <w:left w:w="375" w:type="dxa"/>
              <w:bottom w:w="225" w:type="dxa"/>
              <w:right w:w="375" w:type="dxa"/>
            </w:tcMar>
            <w:vAlign w:val="center"/>
            <w:hideMark/>
          </w:tcPr>
          <w:p w:rsidR="00247234" w:rsidRPr="0034022C" w:rsidRDefault="00247234" w:rsidP="0034022C">
            <w:pPr>
              <w:pStyle w:val="rtejustify"/>
              <w:spacing w:before="0" w:beforeAutospacing="0" w:after="150" w:afterAutospacing="0"/>
              <w:rPr>
                <w:sz w:val="22"/>
                <w:szCs w:val="22"/>
              </w:rPr>
            </w:pPr>
            <w:r w:rsidRPr="0034022C">
              <w:rPr>
                <w:sz w:val="22"/>
                <w:szCs w:val="22"/>
              </w:rPr>
              <w:t>Оплачивает услугу</w:t>
            </w:r>
          </w:p>
        </w:tc>
        <w:tc>
          <w:tcPr>
            <w:tcW w:w="2127"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Вносит соответствующие записи в регистрационный лист.</w:t>
            </w:r>
          </w:p>
        </w:tc>
        <w:tc>
          <w:tcPr>
            <w:tcW w:w="2551"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 -</w:t>
            </w:r>
          </w:p>
        </w:tc>
        <w:tc>
          <w:tcPr>
            <w:tcW w:w="2268"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Совершает соответствующую запись и выдает правоустанавливающий документ с проставленным статусом зарегистрированных прав</w:t>
            </w:r>
          </w:p>
        </w:tc>
      </w:tr>
      <w:tr w:rsidR="0034022C" w:rsidRPr="0034022C" w:rsidTr="0034022C">
        <w:trPr>
          <w:trHeight w:val="378"/>
        </w:trPr>
        <w:tc>
          <w:tcPr>
            <w:tcW w:w="1509" w:type="dxa"/>
            <w:vMerge w:val="restart"/>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4"/>
                <w:b w:val="0"/>
                <w:bCs w:val="0"/>
                <w:sz w:val="22"/>
                <w:szCs w:val="22"/>
              </w:rPr>
              <w:t>ОНЛАЙН НА EGOV.KZ</w:t>
            </w:r>
          </w:p>
        </w:tc>
        <w:tc>
          <w:tcPr>
            <w:tcW w:w="1701"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5"/>
                <w:sz w:val="22"/>
                <w:szCs w:val="22"/>
              </w:rPr>
              <w:t>Гражданин</w:t>
            </w:r>
          </w:p>
        </w:tc>
        <w:tc>
          <w:tcPr>
            <w:tcW w:w="3544"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5"/>
                <w:sz w:val="22"/>
                <w:szCs w:val="22"/>
              </w:rPr>
              <w:t>Нотариус </w:t>
            </w:r>
          </w:p>
        </w:tc>
        <w:tc>
          <w:tcPr>
            <w:tcW w:w="1559"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5"/>
                <w:sz w:val="22"/>
                <w:szCs w:val="22"/>
              </w:rPr>
              <w:t>Гражданин</w:t>
            </w:r>
          </w:p>
        </w:tc>
        <w:tc>
          <w:tcPr>
            <w:tcW w:w="2127"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5"/>
                <w:sz w:val="22"/>
                <w:szCs w:val="22"/>
              </w:rPr>
              <w:t>Нотариус </w:t>
            </w:r>
          </w:p>
        </w:tc>
        <w:tc>
          <w:tcPr>
            <w:tcW w:w="2551"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5"/>
                <w:sz w:val="22"/>
                <w:szCs w:val="22"/>
              </w:rPr>
              <w:t>Специалист</w:t>
            </w:r>
          </w:p>
        </w:tc>
        <w:tc>
          <w:tcPr>
            <w:tcW w:w="2268"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rStyle w:val="a5"/>
                <w:sz w:val="22"/>
                <w:szCs w:val="22"/>
              </w:rPr>
              <w:t>Нотариус </w:t>
            </w:r>
          </w:p>
        </w:tc>
      </w:tr>
      <w:tr w:rsidR="0034022C" w:rsidRPr="0034022C" w:rsidTr="0034022C">
        <w:tc>
          <w:tcPr>
            <w:tcW w:w="1509" w:type="dxa"/>
            <w:vMerge/>
            <w:shd w:val="clear" w:color="auto" w:fill="FFFFFF"/>
            <w:vAlign w:val="center"/>
            <w:hideMark/>
          </w:tcPr>
          <w:p w:rsidR="00247234" w:rsidRPr="0034022C" w:rsidRDefault="00247234"/>
        </w:tc>
        <w:tc>
          <w:tcPr>
            <w:tcW w:w="1701"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Дает письменное согласие на регистрацию прав. </w:t>
            </w:r>
          </w:p>
        </w:tc>
        <w:tc>
          <w:tcPr>
            <w:tcW w:w="3544"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Заполняет форму сведений о заявителе, отправляет в филиал НАО «Государственная корпорация «Правительство для граждан» и получает уведомление о принятии заявления и суммы оплаты</w:t>
            </w:r>
          </w:p>
        </w:tc>
        <w:tc>
          <w:tcPr>
            <w:tcW w:w="1559"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Оплачивает услугу онлайн</w:t>
            </w:r>
          </w:p>
        </w:tc>
        <w:tc>
          <w:tcPr>
            <w:tcW w:w="2127"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выдает правоустанавливающий документ с проставленным статусом зарегистрированных прав</w:t>
            </w:r>
          </w:p>
        </w:tc>
        <w:tc>
          <w:tcPr>
            <w:tcW w:w="2551"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t xml:space="preserve">Совершает соответствующую запись в информационной системе правового кадастра и направляет уведомление о </w:t>
            </w:r>
            <w:r w:rsidRPr="0034022C">
              <w:rPr>
                <w:sz w:val="22"/>
                <w:szCs w:val="22"/>
              </w:rPr>
              <w:lastRenderedPageBreak/>
              <w:t>произведенной нотариусу и приобретателю недвижимости</w:t>
            </w:r>
          </w:p>
        </w:tc>
        <w:tc>
          <w:tcPr>
            <w:tcW w:w="2268" w:type="dxa"/>
            <w:shd w:val="clear" w:color="auto" w:fill="auto"/>
            <w:tcMar>
              <w:top w:w="225" w:type="dxa"/>
              <w:left w:w="375" w:type="dxa"/>
              <w:bottom w:w="225" w:type="dxa"/>
              <w:right w:w="375" w:type="dxa"/>
            </w:tcMar>
            <w:vAlign w:val="center"/>
            <w:hideMark/>
          </w:tcPr>
          <w:p w:rsidR="00247234" w:rsidRPr="0034022C" w:rsidRDefault="00247234">
            <w:pPr>
              <w:pStyle w:val="rtejustify"/>
              <w:spacing w:before="0" w:beforeAutospacing="0" w:after="150" w:afterAutospacing="0"/>
              <w:rPr>
                <w:sz w:val="22"/>
                <w:szCs w:val="22"/>
              </w:rPr>
            </w:pPr>
            <w:r w:rsidRPr="0034022C">
              <w:rPr>
                <w:sz w:val="22"/>
                <w:szCs w:val="22"/>
              </w:rPr>
              <w:lastRenderedPageBreak/>
              <w:t xml:space="preserve">Выдает уведомление о произведенной регистрации прав на недвижимость (в случае отсутствия </w:t>
            </w:r>
            <w:r w:rsidRPr="0034022C">
              <w:rPr>
                <w:sz w:val="22"/>
                <w:szCs w:val="22"/>
              </w:rPr>
              <w:lastRenderedPageBreak/>
              <w:t>электронного адреса у приобретателя)</w:t>
            </w:r>
          </w:p>
        </w:tc>
      </w:tr>
    </w:tbl>
    <w:p w:rsidR="00247234" w:rsidRPr="00825338" w:rsidRDefault="00247234" w:rsidP="00825338">
      <w:pPr>
        <w:pStyle w:val="rtejustify"/>
        <w:spacing w:before="0" w:beforeAutospacing="0" w:after="150" w:afterAutospacing="0"/>
        <w:jc w:val="both"/>
        <w:rPr>
          <w:rStyle w:val="b-share"/>
        </w:rPr>
      </w:pPr>
      <w:r>
        <w:lastRenderedPageBreak/>
        <w:t> </w:t>
      </w:r>
      <w:hyperlink r:id="rId9" w:tgtFrame="_blank" w:tooltip="Мой Мир" w:history="1">
        <w:r>
          <w:rPr>
            <w:rFonts w:ascii="Arial" w:hAnsi="Arial" w:cs="Arial"/>
            <w:color w:val="094A86"/>
            <w:sz w:val="15"/>
            <w:szCs w:val="15"/>
            <w:u w:val="single"/>
            <w:shd w:val="clear" w:color="auto" w:fill="FFFFFF"/>
          </w:rPr>
          <w:br/>
        </w:r>
      </w:hyperlink>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p w:rsidR="00C3566D" w:rsidRDefault="00C3566D" w:rsidP="00247234">
      <w:pPr>
        <w:jc w:val="both"/>
        <w:rPr>
          <w:rStyle w:val="b-share"/>
          <w:rFonts w:ascii="Arial" w:hAnsi="Arial" w:cs="Arial"/>
          <w:sz w:val="15"/>
          <w:szCs w:val="15"/>
          <w:lang w:val="kk-KZ"/>
        </w:rPr>
      </w:pPr>
    </w:p>
    <w:sectPr w:rsidR="00C3566D" w:rsidSect="0034022C">
      <w:pgSz w:w="16838" w:h="11906" w:orient="landscape"/>
      <w:pgMar w:top="1134"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B27E8"/>
    <w:multiLevelType w:val="multilevel"/>
    <w:tmpl w:val="4BCE6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0951AC"/>
    <w:multiLevelType w:val="multilevel"/>
    <w:tmpl w:val="FA6EE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3C339F"/>
    <w:multiLevelType w:val="multilevel"/>
    <w:tmpl w:val="4B94F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2BD1B72"/>
    <w:multiLevelType w:val="multilevel"/>
    <w:tmpl w:val="2DA6B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56574B2"/>
    <w:multiLevelType w:val="multilevel"/>
    <w:tmpl w:val="3566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FA1B46"/>
    <w:multiLevelType w:val="multilevel"/>
    <w:tmpl w:val="1A7C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AE6D8D"/>
    <w:multiLevelType w:val="multilevel"/>
    <w:tmpl w:val="F5FA0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4225819"/>
    <w:multiLevelType w:val="multilevel"/>
    <w:tmpl w:val="E9C02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C55B07"/>
    <w:multiLevelType w:val="multilevel"/>
    <w:tmpl w:val="D18CA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CA551FF"/>
    <w:multiLevelType w:val="multilevel"/>
    <w:tmpl w:val="CE38B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1D41D98"/>
    <w:multiLevelType w:val="multilevel"/>
    <w:tmpl w:val="EA30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5F423B"/>
    <w:multiLevelType w:val="multilevel"/>
    <w:tmpl w:val="0C00C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7"/>
  </w:num>
  <w:num w:numId="4">
    <w:abstractNumId w:val="10"/>
  </w:num>
  <w:num w:numId="5">
    <w:abstractNumId w:val="9"/>
  </w:num>
  <w:num w:numId="6">
    <w:abstractNumId w:val="0"/>
  </w:num>
  <w:num w:numId="7">
    <w:abstractNumId w:val="4"/>
  </w:num>
  <w:num w:numId="8">
    <w:abstractNumId w:val="2"/>
  </w:num>
  <w:num w:numId="9">
    <w:abstractNumId w:val="5"/>
  </w:num>
  <w:num w:numId="10">
    <w:abstractNumId w:val="8"/>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A24"/>
    <w:rsid w:val="00247234"/>
    <w:rsid w:val="0034022C"/>
    <w:rsid w:val="006B2033"/>
    <w:rsid w:val="00825338"/>
    <w:rsid w:val="0095729B"/>
    <w:rsid w:val="00AE68C6"/>
    <w:rsid w:val="00B176EB"/>
    <w:rsid w:val="00C3566D"/>
    <w:rsid w:val="00CB236B"/>
    <w:rsid w:val="00CE7AB9"/>
    <w:rsid w:val="00CF3A24"/>
    <w:rsid w:val="00FA2E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4723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justify">
    <w:name w:val="rtejustify"/>
    <w:basedOn w:val="a"/>
    <w:rsid w:val="002472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247234"/>
    <w:rPr>
      <w:color w:val="0000FF"/>
      <w:u w:val="single"/>
    </w:rPr>
  </w:style>
  <w:style w:type="character" w:styleId="a4">
    <w:name w:val="Strong"/>
    <w:basedOn w:val="a0"/>
    <w:uiPriority w:val="22"/>
    <w:qFormat/>
    <w:rsid w:val="00247234"/>
    <w:rPr>
      <w:b/>
      <w:bCs/>
    </w:rPr>
  </w:style>
  <w:style w:type="character" w:customStyle="1" w:styleId="30">
    <w:name w:val="Заголовок 3 Знак"/>
    <w:basedOn w:val="a0"/>
    <w:link w:val="3"/>
    <w:uiPriority w:val="9"/>
    <w:rsid w:val="00247234"/>
    <w:rPr>
      <w:rFonts w:ascii="Times New Roman" w:eastAsia="Times New Roman" w:hAnsi="Times New Roman" w:cs="Times New Roman"/>
      <w:b/>
      <w:bCs/>
      <w:sz w:val="27"/>
      <w:szCs w:val="27"/>
      <w:lang w:eastAsia="ru-RU"/>
    </w:rPr>
  </w:style>
  <w:style w:type="character" w:styleId="a5">
    <w:name w:val="Emphasis"/>
    <w:basedOn w:val="a0"/>
    <w:uiPriority w:val="20"/>
    <w:qFormat/>
    <w:rsid w:val="00247234"/>
    <w:rPr>
      <w:i/>
      <w:iCs/>
    </w:rPr>
  </w:style>
  <w:style w:type="paragraph" w:customStyle="1" w:styleId="rtecenter">
    <w:name w:val="rtecenter"/>
    <w:basedOn w:val="a"/>
    <w:rsid w:val="002472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247234"/>
  </w:style>
  <w:style w:type="character" w:customStyle="1" w:styleId="b-share-form-button">
    <w:name w:val="b-share-form-button"/>
    <w:basedOn w:val="a0"/>
    <w:rsid w:val="00247234"/>
  </w:style>
  <w:style w:type="paragraph" w:styleId="a6">
    <w:name w:val="Normal (Web)"/>
    <w:basedOn w:val="a"/>
    <w:uiPriority w:val="99"/>
    <w:semiHidden/>
    <w:unhideWhenUsed/>
    <w:rsid w:val="00C3566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4723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justify">
    <w:name w:val="rtejustify"/>
    <w:basedOn w:val="a"/>
    <w:rsid w:val="002472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247234"/>
    <w:rPr>
      <w:color w:val="0000FF"/>
      <w:u w:val="single"/>
    </w:rPr>
  </w:style>
  <w:style w:type="character" w:styleId="a4">
    <w:name w:val="Strong"/>
    <w:basedOn w:val="a0"/>
    <w:uiPriority w:val="22"/>
    <w:qFormat/>
    <w:rsid w:val="00247234"/>
    <w:rPr>
      <w:b/>
      <w:bCs/>
    </w:rPr>
  </w:style>
  <w:style w:type="character" w:customStyle="1" w:styleId="30">
    <w:name w:val="Заголовок 3 Знак"/>
    <w:basedOn w:val="a0"/>
    <w:link w:val="3"/>
    <w:uiPriority w:val="9"/>
    <w:rsid w:val="00247234"/>
    <w:rPr>
      <w:rFonts w:ascii="Times New Roman" w:eastAsia="Times New Roman" w:hAnsi="Times New Roman" w:cs="Times New Roman"/>
      <w:b/>
      <w:bCs/>
      <w:sz w:val="27"/>
      <w:szCs w:val="27"/>
      <w:lang w:eastAsia="ru-RU"/>
    </w:rPr>
  </w:style>
  <w:style w:type="character" w:styleId="a5">
    <w:name w:val="Emphasis"/>
    <w:basedOn w:val="a0"/>
    <w:uiPriority w:val="20"/>
    <w:qFormat/>
    <w:rsid w:val="00247234"/>
    <w:rPr>
      <w:i/>
      <w:iCs/>
    </w:rPr>
  </w:style>
  <w:style w:type="paragraph" w:customStyle="1" w:styleId="rtecenter">
    <w:name w:val="rtecenter"/>
    <w:basedOn w:val="a"/>
    <w:rsid w:val="002472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247234"/>
  </w:style>
  <w:style w:type="character" w:customStyle="1" w:styleId="b-share-form-button">
    <w:name w:val="b-share-form-button"/>
    <w:basedOn w:val="a0"/>
    <w:rsid w:val="00247234"/>
  </w:style>
  <w:style w:type="paragraph" w:styleId="a6">
    <w:name w:val="Normal (Web)"/>
    <w:basedOn w:val="a"/>
    <w:uiPriority w:val="99"/>
    <w:semiHidden/>
    <w:unhideWhenUsed/>
    <w:rsid w:val="00C3566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544673">
      <w:bodyDiv w:val="1"/>
      <w:marLeft w:val="0"/>
      <w:marRight w:val="0"/>
      <w:marTop w:val="0"/>
      <w:marBottom w:val="0"/>
      <w:divBdr>
        <w:top w:val="none" w:sz="0" w:space="0" w:color="auto"/>
        <w:left w:val="none" w:sz="0" w:space="0" w:color="auto"/>
        <w:bottom w:val="none" w:sz="0" w:space="0" w:color="auto"/>
        <w:right w:val="none" w:sz="0" w:space="0" w:color="auto"/>
      </w:divBdr>
    </w:div>
    <w:div w:id="943731786">
      <w:bodyDiv w:val="1"/>
      <w:marLeft w:val="0"/>
      <w:marRight w:val="0"/>
      <w:marTop w:val="0"/>
      <w:marBottom w:val="0"/>
      <w:divBdr>
        <w:top w:val="none" w:sz="0" w:space="0" w:color="auto"/>
        <w:left w:val="none" w:sz="0" w:space="0" w:color="auto"/>
        <w:bottom w:val="none" w:sz="0" w:space="0" w:color="auto"/>
        <w:right w:val="none" w:sz="0" w:space="0" w:color="auto"/>
      </w:divBdr>
      <w:divsChild>
        <w:div w:id="1054624189">
          <w:marLeft w:val="0"/>
          <w:marRight w:val="0"/>
          <w:marTop w:val="0"/>
          <w:marBottom w:val="0"/>
          <w:divBdr>
            <w:top w:val="none" w:sz="0" w:space="0" w:color="auto"/>
            <w:left w:val="none" w:sz="0" w:space="0" w:color="auto"/>
            <w:bottom w:val="none" w:sz="0" w:space="0" w:color="auto"/>
            <w:right w:val="none" w:sz="0" w:space="0" w:color="auto"/>
          </w:divBdr>
          <w:divsChild>
            <w:div w:id="354312704">
              <w:marLeft w:val="0"/>
              <w:marRight w:val="0"/>
              <w:marTop w:val="0"/>
              <w:marBottom w:val="0"/>
              <w:divBdr>
                <w:top w:val="none" w:sz="0" w:space="0" w:color="auto"/>
                <w:left w:val="none" w:sz="0" w:space="0" w:color="auto"/>
                <w:bottom w:val="none" w:sz="0" w:space="0" w:color="auto"/>
                <w:right w:val="none" w:sz="0" w:space="0" w:color="auto"/>
              </w:divBdr>
              <w:divsChild>
                <w:div w:id="69277168">
                  <w:marLeft w:val="0"/>
                  <w:marRight w:val="0"/>
                  <w:marTop w:val="300"/>
                  <w:marBottom w:val="0"/>
                  <w:divBdr>
                    <w:top w:val="none" w:sz="0" w:space="0" w:color="auto"/>
                    <w:left w:val="none" w:sz="0" w:space="0" w:color="auto"/>
                    <w:bottom w:val="none" w:sz="0" w:space="0" w:color="auto"/>
                    <w:right w:val="none" w:sz="0" w:space="0" w:color="auto"/>
                  </w:divBdr>
                  <w:divsChild>
                    <w:div w:id="11336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482077">
      <w:bodyDiv w:val="1"/>
      <w:marLeft w:val="0"/>
      <w:marRight w:val="0"/>
      <w:marTop w:val="0"/>
      <w:marBottom w:val="0"/>
      <w:divBdr>
        <w:top w:val="none" w:sz="0" w:space="0" w:color="auto"/>
        <w:left w:val="none" w:sz="0" w:space="0" w:color="auto"/>
        <w:bottom w:val="none" w:sz="0" w:space="0" w:color="auto"/>
        <w:right w:val="none" w:sz="0" w:space="0" w:color="auto"/>
      </w:divBdr>
      <w:divsChild>
        <w:div w:id="746658575">
          <w:marLeft w:val="0"/>
          <w:marRight w:val="0"/>
          <w:marTop w:val="300"/>
          <w:marBottom w:val="0"/>
          <w:divBdr>
            <w:top w:val="none" w:sz="0" w:space="0" w:color="auto"/>
            <w:left w:val="none" w:sz="0" w:space="0" w:color="auto"/>
            <w:bottom w:val="none" w:sz="0" w:space="0" w:color="auto"/>
            <w:right w:val="none" w:sz="0" w:space="0" w:color="auto"/>
          </w:divBdr>
          <w:divsChild>
            <w:div w:id="1372727884">
              <w:marLeft w:val="0"/>
              <w:marRight w:val="0"/>
              <w:marTop w:val="0"/>
              <w:marBottom w:val="0"/>
              <w:divBdr>
                <w:top w:val="none" w:sz="0" w:space="0" w:color="auto"/>
                <w:left w:val="none" w:sz="0" w:space="0" w:color="auto"/>
                <w:bottom w:val="none" w:sz="0" w:space="0" w:color="auto"/>
                <w:right w:val="none" w:sz="0" w:space="0" w:color="auto"/>
              </w:divBdr>
              <w:divsChild>
                <w:div w:id="57547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509813">
          <w:marLeft w:val="0"/>
          <w:marRight w:val="0"/>
          <w:marTop w:val="300"/>
          <w:marBottom w:val="0"/>
          <w:divBdr>
            <w:top w:val="none" w:sz="0" w:space="0" w:color="auto"/>
            <w:left w:val="none" w:sz="0" w:space="0" w:color="auto"/>
            <w:bottom w:val="none" w:sz="0" w:space="0" w:color="auto"/>
            <w:right w:val="none" w:sz="0" w:space="0" w:color="auto"/>
          </w:divBdr>
          <w:divsChild>
            <w:div w:id="2048556610">
              <w:marLeft w:val="0"/>
              <w:marRight w:val="0"/>
              <w:marTop w:val="0"/>
              <w:marBottom w:val="0"/>
              <w:divBdr>
                <w:top w:val="none" w:sz="0" w:space="0" w:color="auto"/>
                <w:left w:val="none" w:sz="0" w:space="0" w:color="auto"/>
                <w:bottom w:val="none" w:sz="0" w:space="0" w:color="auto"/>
                <w:right w:val="none" w:sz="0" w:space="0" w:color="auto"/>
              </w:divBdr>
              <w:divsChild>
                <w:div w:id="29572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98492">
          <w:marLeft w:val="0"/>
          <w:marRight w:val="0"/>
          <w:marTop w:val="300"/>
          <w:marBottom w:val="0"/>
          <w:divBdr>
            <w:top w:val="none" w:sz="0" w:space="0" w:color="auto"/>
            <w:left w:val="none" w:sz="0" w:space="0" w:color="auto"/>
            <w:bottom w:val="none" w:sz="0" w:space="0" w:color="auto"/>
            <w:right w:val="none" w:sz="0" w:space="0" w:color="auto"/>
          </w:divBdr>
          <w:divsChild>
            <w:div w:id="24153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887275">
      <w:bodyDiv w:val="1"/>
      <w:marLeft w:val="0"/>
      <w:marRight w:val="0"/>
      <w:marTop w:val="0"/>
      <w:marBottom w:val="0"/>
      <w:divBdr>
        <w:top w:val="none" w:sz="0" w:space="0" w:color="auto"/>
        <w:left w:val="none" w:sz="0" w:space="0" w:color="auto"/>
        <w:bottom w:val="none" w:sz="0" w:space="0" w:color="auto"/>
        <w:right w:val="none" w:sz="0" w:space="0" w:color="auto"/>
      </w:divBdr>
      <w:divsChild>
        <w:div w:id="243491489">
          <w:marLeft w:val="0"/>
          <w:marRight w:val="0"/>
          <w:marTop w:val="300"/>
          <w:marBottom w:val="0"/>
          <w:divBdr>
            <w:top w:val="none" w:sz="0" w:space="0" w:color="auto"/>
            <w:left w:val="none" w:sz="0" w:space="0" w:color="auto"/>
            <w:bottom w:val="none" w:sz="0" w:space="0" w:color="auto"/>
            <w:right w:val="none" w:sz="0" w:space="0" w:color="auto"/>
          </w:divBdr>
          <w:divsChild>
            <w:div w:id="2042968902">
              <w:marLeft w:val="0"/>
              <w:marRight w:val="0"/>
              <w:marTop w:val="0"/>
              <w:marBottom w:val="0"/>
              <w:divBdr>
                <w:top w:val="none" w:sz="0" w:space="0" w:color="auto"/>
                <w:left w:val="none" w:sz="0" w:space="0" w:color="auto"/>
                <w:bottom w:val="none" w:sz="0" w:space="0" w:color="auto"/>
                <w:right w:val="none" w:sz="0" w:space="0" w:color="auto"/>
              </w:divBdr>
              <w:divsChild>
                <w:div w:id="118921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856896">
          <w:marLeft w:val="0"/>
          <w:marRight w:val="0"/>
          <w:marTop w:val="300"/>
          <w:marBottom w:val="0"/>
          <w:divBdr>
            <w:top w:val="none" w:sz="0" w:space="0" w:color="auto"/>
            <w:left w:val="none" w:sz="0" w:space="0" w:color="auto"/>
            <w:bottom w:val="none" w:sz="0" w:space="0" w:color="auto"/>
            <w:right w:val="none" w:sz="0" w:space="0" w:color="auto"/>
          </w:divBdr>
          <w:divsChild>
            <w:div w:id="669715213">
              <w:marLeft w:val="0"/>
              <w:marRight w:val="0"/>
              <w:marTop w:val="0"/>
              <w:marBottom w:val="0"/>
              <w:divBdr>
                <w:top w:val="none" w:sz="0" w:space="0" w:color="auto"/>
                <w:left w:val="none" w:sz="0" w:space="0" w:color="auto"/>
                <w:bottom w:val="none" w:sz="0" w:space="0" w:color="auto"/>
                <w:right w:val="none" w:sz="0" w:space="0" w:color="auto"/>
              </w:divBdr>
              <w:divsChild>
                <w:div w:id="166154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8539">
          <w:marLeft w:val="0"/>
          <w:marRight w:val="0"/>
          <w:marTop w:val="300"/>
          <w:marBottom w:val="0"/>
          <w:divBdr>
            <w:top w:val="none" w:sz="0" w:space="0" w:color="auto"/>
            <w:left w:val="none" w:sz="0" w:space="0" w:color="auto"/>
            <w:bottom w:val="none" w:sz="0" w:space="0" w:color="auto"/>
            <w:right w:val="none" w:sz="0" w:space="0" w:color="auto"/>
          </w:divBdr>
          <w:divsChild>
            <w:div w:id="66705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5448">
      <w:bodyDiv w:val="1"/>
      <w:marLeft w:val="0"/>
      <w:marRight w:val="0"/>
      <w:marTop w:val="0"/>
      <w:marBottom w:val="0"/>
      <w:divBdr>
        <w:top w:val="none" w:sz="0" w:space="0" w:color="auto"/>
        <w:left w:val="none" w:sz="0" w:space="0" w:color="auto"/>
        <w:bottom w:val="none" w:sz="0" w:space="0" w:color="auto"/>
        <w:right w:val="none" w:sz="0" w:space="0" w:color="auto"/>
      </w:divBdr>
    </w:div>
    <w:div w:id="190456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gov.kz/cms/ru/services/pass065_mu" TargetMode="External"/><Relationship Id="rId3" Type="http://schemas.microsoft.com/office/2007/relationships/stylesWithEffects" Target="stylesWithEffects.xml"/><Relationship Id="rId7" Type="http://schemas.openxmlformats.org/officeDocument/2006/relationships/hyperlink" Target="https://gov4c.kz/contacts/kontaktnaya-informatsi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rus/docs/K030000442_"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hare.yandex.net/go.xml?service=moimir&amp;url=https%3A%2F%2Fegov.kz%2Fcms%2Fru%2Farticles%2Fregistration_of_rights&amp;title=%D0%9A%D0%B0%D0%BA%20%D0%B7%D0%B0%D1%80%D0%B5%D0%B3%D0%B8%D1%81%D1%82%D1%80%D0%B8%D1%80%D0%BE%D0%B2%D0%B0%D1%82%D1%8C%20%D0%BF%D1%80%D0%B0%D0%B2%D0%B0%20%D0%BD%D0%B0%20%D0%BD%D0%B5%D0%B4%D0%B2%D0%B8%D0%B6%D0%B8%D0%BC%D0%BE%D1%81%D1%82%D1%8C%20%7C%20%D0%AD%D0%BB%D0%B5%D0%BA%D1%82%D1%80%D0%BE%D0%BD%D0%BD%D0%BE%D0%B5%20%D0%BF%D1%80%D0%B0%D0%B2%D0%B8%D1%82%D0%B5%D0%BB%D1%8C%D1%81%D1%82%D0%B2%D0%BE%20%D0%A0%D0%B5%D1%81%D0%BF%D1%83%D0%B1%D0%BB%D0%B8%D0%BA%D0%B8%20%D0%9A%D0%B0%D0%B7%D0%B0%D1%85%D1%81%D1%82%D0%B0%D0%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6</Pages>
  <Words>1437</Words>
  <Characters>8192</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10</cp:revision>
  <dcterms:created xsi:type="dcterms:W3CDTF">2021-12-07T06:09:00Z</dcterms:created>
  <dcterms:modified xsi:type="dcterms:W3CDTF">2021-12-08T10:16:00Z</dcterms:modified>
</cp:coreProperties>
</file>